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Automation tab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Automation tab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Data and integrations</w:t>
      </w:r>
    </w:p>
    <w:p>
      <w:pPr>
        <w:pStyle w:val="Heading2"/>
        <w:keepNext/>
      </w:pPr>
      <w:r>
        <w:rPr>
          <w:b/>
          <w:bCs/>
        </w:rPr>
        <w:t xml:space="preserve">The Automation tab in Survey Automator</w:t>
      </w:r>
    </w:p>
    <w:p>
      <w:pPr>
        <w:keepNext w:val="false"/>
      </w:pPr>
      <w:r>
        <w:t xml:space="preserve">The Automation tab lets you schedule recurring tasks in the project. It’s an efficient way to automate time-consuming tasks such as syncing, exports, and report runs. This can be especially important in projects with a high volume of activity.</w:t>
      </w:r>
    </w:p>
    <w:p>
      <w:pPr>
        <w:pStyle w:val="Heading3"/>
        <w:keepNext/>
      </w:pPr>
      <w:r>
        <w:rPr>
          <w:b/>
          <w:bCs/>
        </w:rPr>
        <w:t xml:space="preserve">What You Can Schedule in the Automation Tab</w:t>
      </w:r>
    </w:p>
    <w:p>
      <w:pPr>
        <w:keepNext w:val="false"/>
      </w:pPr>
      <w:r>
        <w:t xml:space="preserve">When you create an automation, you can add one or more </w:t>
      </w:r>
      <w:r>
        <w:rPr>
          <w:i/>
          <w:iCs/>
        </w:rPr>
        <w:t xml:space="preserve">automation tasks</w:t>
      </w:r>
      <w:r>
        <w:t xml:space="preserve">.</w:t>
      </w:r>
    </w:p>
    <w:p>
      <w:pPr>
        <w:pStyle w:val="Heading4"/>
        <w:keepNext/>
      </w:pPr>
      <w:r>
        <w:rPr>
          <w:b/>
          <w:bCs/>
        </w:rPr>
        <w:t xml:space="preserve">Synchronize</w:t>
      </w:r>
    </w:p>
    <w:p>
      <w:pPr>
        <w:keepNext w:val="false"/>
      </w:pPr>
      <w:r>
        <w:t xml:space="preserve">Retrieves all new responses and updates participants’ statuses.</w:t>
      </w:r>
    </w:p>
    <w:p>
      <w:pPr>
        <w:keepNext w:val="false"/>
      </w:pPr>
      <w:r>
        <w:t xml:space="preserve">Recommended as the first step.</w:t>
      </w:r>
    </w:p>
    <w:p>
      <w:pPr>
        <w:pStyle w:val="Heading4"/>
        <w:keepNext/>
      </w:pPr>
      <w:r>
        <w:rPr>
          <w:b/>
          <w:bCs/>
        </w:rPr>
        <w:t xml:space="preserve">Export Responses</w:t>
      </w:r>
    </w:p>
    <w:p>
      <w:pPr>
        <w:keepNext w:val="false"/>
      </w:pPr>
      <w:r>
        <w:t xml:space="preserve">Creates a raw data export of responses.</w:t>
      </w:r>
    </w:p>
    <w:p>
      <w:pPr>
        <w:pStyle w:val="Heading4"/>
        <w:keepNext/>
      </w:pPr>
      <w:r>
        <w:rPr>
          <w:b/>
          <w:bCs/>
        </w:rPr>
        <w:t xml:space="preserve">Report</w:t>
      </w:r>
    </w:p>
    <w:p>
      <w:pPr>
        <w:keepNext w:val="false"/>
      </w:pPr>
      <w:r>
        <w:t xml:space="preserve">Automatically runs one or more report templates and generates report files.</w:t>
      </w:r>
    </w:p>
    <w:p>
      <w:pPr>
        <w:pStyle w:val="Heading4"/>
        <w:keepNext/>
      </w:pPr>
      <w:r>
        <w:rPr>
          <w:b/>
          <w:bCs/>
        </w:rPr>
        <w:t xml:space="preserve">Save to project</w:t>
      </w:r>
    </w:p>
    <w:p>
      <w:pPr>
        <w:keepNext w:val="false"/>
      </w:pPr>
      <w:r>
        <w:t xml:space="preserve">Saves the results from a previous task (e.g., Export or Report) to the file library (</w:t>
      </w:r>
      <w:r>
        <w:rPr>
          <w:b/>
          <w:bCs/>
        </w:rPr>
        <w:t xml:space="preserve">Project Files</w:t>
      </w:r>
      <w:r>
        <w:t xml:space="preserve">).</w:t>
      </w:r>
    </w:p>
    <w:p>
      <w:pPr>
        <w:keepNext w:val="false"/>
      </w:pPr>
      <w:r>
        <w:t xml:space="preserve">Here, you must specify </w:t>
      </w:r>
      <w:r>
        <w:rPr>
          <w:i/>
          <w:iCs/>
        </w:rPr>
        <w:t xml:space="preserve">which</w:t>
      </w:r>
      <w:r>
        <w:t xml:space="preserve"> previous task to save, e.g., “A1” or “A3”.</w:t>
      </w:r>
    </w:p>
    <w:p>
      <w:pPr>
        <w:pStyle w:val="Heading3"/>
        <w:keepNext/>
      </w:pPr>
      <w:r>
        <w:rPr>
          <w:b/>
          <w:bCs/>
        </w:rPr>
        <w:t xml:space="preserve">Example: Create a nightly automation for report export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Go to </w:t>
      </w:r>
      <w:r>
        <w:rPr>
          <w:b/>
          <w:bCs/>
        </w:rPr>
        <w:t xml:space="preserve">Automation</w:t>
      </w:r>
      <w:r>
        <w:t xml:space="preserve"> in the project’s top menu.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</w:t>
      </w:r>
      <w:r>
        <w:rPr>
          <w:b/>
          <w:bCs/>
        </w:rPr>
        <w:t xml:space="preserve">NEW AUTOMATION and</w:t>
      </w:r>
      <w:r>
        <w:t xml:space="preserve"> give it a name, such as*“Automation-Night*.”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</w:t>
      </w:r>
      <w:r>
        <w:rPr>
          <w:b/>
          <w:bCs/>
        </w:rPr>
        <w:t xml:space="preserve">+</w:t>
      </w:r>
      <w:r>
        <w:t xml:space="preserve"> and add: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 </w:t>
      </w:r>
      <w:r>
        <w:rPr>
          <w:b/>
          <w:bCs/>
        </w:rPr>
        <w:t xml:space="preserve">A1 – Synchronize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 Retrieve all responses.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 </w:t>
      </w:r>
      <w:r>
        <w:rPr>
          <w:b/>
          <w:bCs/>
        </w:rPr>
        <w:t xml:space="preserve">A2 – Report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 Select the report templates to run.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 This creates report files.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 </w:t>
      </w:r>
      <w:r>
        <w:rPr>
          <w:b/>
          <w:bCs/>
        </w:rPr>
        <w:t xml:space="preserve">A3 – Save to project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 Select </w:t>
      </w:r>
      <w:r>
        <w:rPr>
          <w:i/>
          <w:iCs/>
        </w:rPr>
        <w:t xml:space="preserve">A2</w:t>
      </w:r>
      <w:r>
        <w:t xml:space="preserve">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 This saves the files to </w:t>
      </w:r>
      <w:r>
        <w:rPr>
          <w:b/>
          <w:bCs/>
        </w:rPr>
        <w:t xml:space="preserve">Project Files</w:t>
      </w:r>
      <w:r>
        <w:t xml:space="preserve">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Under </w:t>
      </w:r>
      <w:r>
        <w:rPr>
          <w:b/>
          <w:bCs/>
        </w:rPr>
        <w:t xml:space="preserve">Schedule</w:t>
      </w:r>
      <w:r>
        <w:t xml:space="preserve">, select, for example, </w:t>
      </w:r>
      <w:r>
        <w:rPr>
          <w:b/>
          <w:bCs/>
        </w:rPr>
        <w:t xml:space="preserve">Daily → 3:00</w:t>
      </w:r>
      <w:r>
        <w:t xml:space="preserve"> a.m.</w:t>
      </w:r>
    </w:p>
    <w:p>
      <w:r>
        <w:t xml:space="preserve">The automation now runs every night, and you’ll get updated files in </w:t>
      </w:r>
      <w:r>
        <w:rPr>
          <w:b/>
          <w:bCs/>
        </w:rPr>
        <w:t xml:space="preserve">Project Files</w:t>
      </w:r>
      <w:r>
        <w:t xml:space="preserve"> without having to wait in the interface.</w:t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gpoxd5gq6bs9eluts9-5c">
        <w:r>
          <w:rPr>
            <w:rStyle w:val="Hyperlink"/>
            <w:sz w:val="17"/>
            <w:szCs w:val="17"/>
          </w:rPr>
          <w:t xml:space="preserve">https://www.researchautomators.com/guides/automation-tab/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Automation tab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gpoxd5gq6bs9eluts9-5c" Type="http://schemas.openxmlformats.org/officeDocument/2006/relationships/hyperlink" Target="https://www.researchautomators.com/guides/automation-tab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Automation tab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