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ContentType="image/bmp" Extension="bmp"/>
  <Default ContentType="image/gif" Extension="gif"/>
  <Default ContentType="image/svg+xml" Extension="sv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background w:color="FFFFFF" w:themeColor="background1"/>
  <w:body>
    <w:p>
      <w:pPr>
        <w:spacing w:after="0" w:line="240" w:lineRule="auto"/>
      </w:pPr>
      <w:r>
        <w:drawing>
          <wp:anchor distT="0" distB="0" distL="0" distR="0" simplePos="0" relativeHeight="25165824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201" name="Cover" descr="Research Automato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cover.jpg"/>
                    <pic:cNvPicPr/>
                  </pic:nvPicPr>
                  <pic:blipFill>
                    <a:blip r:embed="rIdCoverWeb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lus Jakarta Sans SemiBold" w:hAnsi="Plus Jakarta Sans SemiBold"/>
          <w:color w:val="FFFFFF"/>
          <w:spacing w:val="-22"/>
          <w:sz w:val="88"/>
          <w:szCs w:val="100"/>
          <w:lang w:val="sv-SE"/>
        </w:rPr>
        <w:t>How to create a great survey</w:t>
      </w:r>
    </w:p>
    <w:p>
      <w:pPr>
        <w:spacing w:before="340" w:after="0" w:line="264" w:lineRule="auto"/>
      </w:pPr>
      <w:r>
        <w:rPr>
          <w:color w:val="A9A7C2"/>
          <w:sz w:val="28"/>
          <w:szCs w:val="28"/>
          <w:lang w:val="sv-SE"/>
        </w:rPr>
        <w:t>Survey Automator guide</w:t>
      </w:r>
    </w:p>
    <w:p>
      <w:pPr>
        <w:spacing w:after="0"/>
        <w:sectPr>
          <w:pgSz w:w="11909" w:h="16834" w:code="9"/>
          <w:pgMar w:top="8959" w:right="1588" w:bottom="1134" w:left="1247" w:header="0" w:footer="0" w:gutter="0"/>
          <w:cols w:space="720"/>
          <w:docGrid w:linePitch="360"/>
        </w:sectPr>
      </w:pPr>
    </w:p>
    <w:p>
      <w:pPr>
        <w:spacing w:after="280"/>
      </w:pPr>
      <w:r>
        <w:drawing>
          <wp:inline distT="0" distB="0" distL="0" distR="0">
            <wp:extent cx="647700" cy="57150"/>
            <wp:effectExtent t="0" r="0" b="0" l="0"/>
            <wp:docPr id="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sz w:val="64"/>
          <w:szCs w:val="64"/>
        </w:rPr>
        <w:t xml:space="preserve">How to create a great survey</w:t>
      </w:r>
    </w:p>
    <w:p>
      <w:pPr>
        <w:spacing w:after="480" w:before="60"/>
      </w:pPr>
      <w:r>
        <w:rPr>
          <w:rFonts w:ascii="Plus Jakarta Sans SemiBold" w:cs="Plus Jakarta Sans SemiBold" w:eastAsia="Plus Jakarta Sans SemiBold" w:hAnsi="Plus Jakarta Sans SemiBold"/>
          <w:caps/>
          <w:color w:val="4737FF"/>
          <w:spacing w:val="21"/>
          <w:sz w:val="15"/>
          <w:szCs w:val="15"/>
        </w:rPr>
        <w:t xml:space="preserve">Guide   </w:t>
      </w:r>
      <w:r>
        <w:rPr>
          <w:rFonts w:ascii="Plus Jakarta Sans SemiBold" w:cs="Plus Jakarta Sans SemiBold" w:eastAsia="Plus Jakarta Sans SemiBold" w:hAnsi="Plus Jakarta Sans SemiBold"/>
          <w:caps/>
          <w:color w:val="0B0A1F"/>
          <w:spacing w:val="21"/>
          <w:sz w:val="15"/>
          <w:szCs w:val="15"/>
        </w:rPr>
        <w:t xml:space="preserve">Tips and best practice</w:t>
      </w:r>
    </w:p>
    <w:p>
      <w:pPr>
        <w:pStyle w:val="Heading2"/>
        <w:keepNext/>
      </w:pPr>
      <w:r>
        <w:t xml:space="preserve">Question order &amp; survey structure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Begin with an interesting question that embodies the purpose of the survey</w:t>
      </w:r>
    </w:p>
    <w:p>
      <w:pPr>
        <w:pStyle w:val="ListParagraph"/>
        <w:numPr>
          <w:ilvl w:val="1"/>
          <w:numId w:val="9"/>
        </w:numPr>
        <w:spacing w:after="80"/>
      </w:pPr>
      <w:r>
        <w:t xml:space="preserve">This captures the interest of the respondent and explains the survey purpose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Don’t begin with background questions unless needed for screening purposes</w:t>
      </w:r>
    </w:p>
    <w:p>
      <w:pPr>
        <w:pStyle w:val="ListParagraph"/>
        <w:numPr>
          <w:ilvl w:val="1"/>
          <w:numId w:val="9"/>
        </w:numPr>
        <w:spacing w:after="80"/>
      </w:pPr>
      <w:r>
        <w:t xml:space="preserve">The respondent should be given the choice if they want to connect their demographics after knowing what questions has been asked.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Structure the survey with headers and keep questions relating to the same theme together</w:t>
      </w:r>
    </w:p>
    <w:p>
      <w:pPr>
        <w:pStyle w:val="ListParagraph"/>
        <w:numPr>
          <w:ilvl w:val="1"/>
          <w:numId w:val="9"/>
        </w:numPr>
        <w:spacing w:after="80"/>
      </w:pPr>
      <w:r>
        <w:t xml:space="preserve">Avoid page breaks except between theme sections and when needed for logic</w:t>
      </w:r>
    </w:p>
    <w:p>
      <w:pPr>
        <w:pBdr>
          <w:top w:val="single" w:color="E7E6F0" w:sz="4" w:space="8"/>
        </w:pBdr>
        <w:spacing w:before="480"/>
      </w:pPr>
      <w:r>
        <w:rPr>
          <w:color w:val="5B5A70"/>
          <w:sz w:val="17"/>
          <w:szCs w:val="17"/>
        </w:rPr>
        <w:t xml:space="preserve">The latest version of this guide: </w:t>
      </w:r>
      <w:hyperlink w:history="1" r:id="rIdjrjuplvum-mipb_fb7g9a">
        <w:r>
          <w:rPr>
            <w:rStyle w:val="Hyperlink"/>
            <w:sz w:val="17"/>
            <w:szCs w:val="17"/>
          </w:rPr>
          <w:t xml:space="preserve">https://www.researchautomators.com/guides/create-a-great-survey/</w:t>
        </w:r>
      </w:hyperlink>
    </w:p>
    <w:sectPr w:rsidR="00AA2309" w:rsidRPr="00AA2309" w:rsidSect="00D01D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1701" w:right="1831" w:bottom="1418" w:left="1622" w:header="567" w:footer="4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endnote w:type="separator" w:id="-1">
    <w:p w14:paraId="6D263186" w14:textId="77777777" w:rsidR="00F25736" w:rsidRDefault="00F25736" w:rsidP="00270768">
      <w:pPr>
        <w:spacing w:after="0"/>
      </w:pPr>
      <w:r>
        <w:separator/>
      </w:r>
    </w:p>
  </w:endnote>
  <w:endnote w:type="continuationSeparator" w:id="0">
    <w:p w14:paraId="4E6C4570" w14:textId="77777777" w:rsidR="00F25736" w:rsidRDefault="00F25736" w:rsidP="002707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B0604020202020204"/>
    <w:charset w:val="00"/>
    <w:family w:val="auto"/>
    <w:pitch w:val="variable"/>
    <w:sig w:usb0="801000A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Vijaya"/>
    <w:panose1 w:val="020B0604020202020204"/>
    <w:charset w:val="00"/>
    <w:family w:val="auto"/>
    <w:pitch w:val="variable"/>
    <w:sig w:usb0="00100007" w:usb1="00000000" w:usb2="00000000" w:usb3="00000000" w:csb0="00000093" w:csb1="00000000"/>
  </w:font>
  <w:font w:name="Plus Jakarta Sans">
    <w:charset w:val="00"/>
    <w:family w:val="swiss"/>
    <w:pitch w:val="variable"/>
    <w:embedRegular r:id="rIdFont1" w:fontKey="{9E9DA749-2435-4AA1-A329-7E232EAF37BD}"/>
    <w:embedBold r:id="rIdFont2" w:fontKey="{2619889F-09D1-4334-9288-33B0CDBE9901}"/>
    <w:embedItalic r:id="rIdFont3" w:fontKey="{5EED4C02-21C2-4056-9BC4-8AFA6E63E1CE}"/>
    <w:embedBoldItalic r:id="rIdFont4" w:fontKey="{DE99D4AF-4264-4605-960C-D571BD853B69}"/>
  </w:font>
  <w:font w:name="Plus Jakarta Sans SemiBold">
    <w:charset w:val="00"/>
    <w:family w:val="swiss"/>
    <w:pitch w:val="variable"/>
    <w:embedRegular r:id="rIdFont5" w:fontKey="{816035FD-A9FF-467A-B5B6-7DC3921B73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221CE46D" w14:textId="77777777" w:rsidR="00ED50F7" w:rsidRDefault="00ED5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Footer"/>
      <w:tabs>
        <w:tab w:val="clear" w:pos="4680"/>
        <w:tab w:val="clear" w:pos="9360"/>
        <w:tab w:val="right" w:pos="8456"/>
      </w:tabs>
      <w:pBdr>
        <w:top w:val="single" w:sz="4" w:space="6" w:color="E7E6F0"/>
      </w:pBdr>
    </w:pPr>
    <w:r>
      <w:rPr>
        <w:color w:val="5B5A70"/>
        <w:sz w:val="16"/>
        <w:szCs w:val="16"/>
      </w:rPr>
      <w:t xml:space="preserve">Research Automators Sweden AB  ·  Hornsgatan 24, 118 20 Stockholm  ·  researchautomators.com</w:t>
    </w:r>
    <w:r>
      <w:rPr>
        <w:color w:val="5B5A70"/>
        <w:sz w:val="16"/>
        <w:szCs w:val="16"/>
      </w:rPr>
      <w:tab/>
    </w:r>
    <w:r>
      <w:rPr>
        <w:color w:val="5B5A70"/>
        <w:sz w:val="16"/>
        <w:szCs w:val="16"/>
      </w:rPr>
      <w:fldChar w:fldCharType="begin"/>
    </w:r>
    <w:r>
      <w:rPr>
        <w:color w:val="5B5A70"/>
        <w:sz w:val="16"/>
        <w:szCs w:val="16"/>
      </w:rPr>
      <w:instrText xml:space="preserve"> PAGE </w:instrText>
    </w:r>
    <w:r>
      <w:rPr>
        <w:color w:val="5B5A70"/>
        <w:sz w:val="16"/>
        <w:szCs w:val="16"/>
      </w:rPr>
      <w:fldChar w:fldCharType="separate"/>
    </w:r>
    <w:r>
      <w:rPr>
        <w:color w:val="5B5A70"/>
        <w:sz w:val="16"/>
        <w:szCs w:val="16"/>
      </w:rPr>
      <w:t>1</w:t>
    </w:r>
    <w:r>
      <w:rPr>
        <w:color w:val="5B5A7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69D8D630" w14:textId="77777777" w:rsidR="00ED50F7" w:rsidRDefault="00ED5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footnote w:type="separator" w:id="-1">
    <w:p w14:paraId="0043C3F1" w14:textId="77777777" w:rsidR="00F25736" w:rsidRDefault="00F25736" w:rsidP="00270768">
      <w:pPr>
        <w:spacing w:after="0"/>
      </w:pPr>
      <w:r>
        <w:separator/>
      </w:r>
    </w:p>
  </w:footnote>
  <w:footnote w:type="continuationSeparator" w:id="0">
    <w:p w14:paraId="75ACF2AF" w14:textId="77777777" w:rsidR="00F25736" w:rsidRDefault="00F25736" w:rsidP="002707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080962E6" w14:textId="77777777" w:rsidR="00ED50F7" w:rsidRDefault="00ED50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Header"/>
      <w:tabs>
        <w:tab w:val="clear" w:pos="4680"/>
        <w:tab w:val="clear" w:pos="9360"/>
        <w:tab w:val="right" w:pos="8456"/>
      </w:tabs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90000"/>
          <wp:effectExtent l="0" t="0" r="0" b="0"/>
          <wp:wrapNone/>
          <wp:docPr id="101" name="Gradient bar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7562850" cy="90000"/>
                  </a:xfrm>
                  <a:prstGeom prst="rect">
                    <a:avLst/>
                  </a:prstGeom>
                  <a:gradFill>
                    <a:gsLst>
                      <a:gs pos="0">
                        <a:srgbClr val="4737FF"/>
                      </a:gs>
                      <a:gs pos="100000">
                        <a:srgbClr val="B82EBF"/>
                      </a:gs>
                    </a:gsLst>
                    <a:lin ang="0" scaled="0"/>
                  </a:gra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drawing>
        <wp:inline distT="0" distB="0" distL="0" distR="0">
          <wp:extent cx="972000" cy="243000"/>
          <wp:effectExtent l="0" t="0" r="0" b="0"/>
          <wp:docPr id="102" name="Research Automators logo" descr="Research Automato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logo-black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972000" cy="2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B5A70"/>
        <w:sz w:val="16"/>
        <w:szCs w:val="16"/>
      </w:rPr>
      <w:tab/>
      <w:t>How to create a great survey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7703650B" w14:textId="77777777" w:rsidR="00ED50F7" w:rsidRDefault="00ED50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abstractNum w:abstractNumId="0" w15:restartNumberingAfterBreak="0">
    <w:nsid w:val="247A0336"/>
    <w:multiLevelType w:val="hybridMultilevel"/>
    <w:tmpl w:val="CE505F42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0734F"/>
    <w:multiLevelType w:val="hybridMultilevel"/>
    <w:tmpl w:val="FCF8774A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024CB"/>
    <w:multiLevelType w:val="hybridMultilevel"/>
    <w:tmpl w:val="6E7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0598F"/>
    <w:multiLevelType w:val="hybridMultilevel"/>
    <w:tmpl w:val="FB08E694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57963"/>
    <w:multiLevelType w:val="hybridMultilevel"/>
    <w:tmpl w:val="43C8AE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24697"/>
    <w:multiLevelType w:val="hybridMultilevel"/>
    <w:tmpl w:val="8744D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F11EE"/>
    <w:multiLevelType w:val="hybridMultilevel"/>
    <w:tmpl w:val="5A74705E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315E8"/>
    <w:multiLevelType w:val="hybridMultilevel"/>
    <w:tmpl w:val="51C67436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40" w:hanging="227"/>
      </w:pPr>
      <w:rPr>
        <w:color w:val="4737FF"/>
      </w:rPr>
    </w:lvl>
    <w:lvl w:ilvl="1" w:tentative="1">
      <w:start w:val="1"/>
      <w:numFmt w:val="bullet"/>
      <w:lvlText w:val="–"/>
      <w:lvlJc w:val="left"/>
      <w:pPr>
        <w:ind w:left="680" w:hanging="227"/>
      </w:pPr>
      <w:rPr>
        <w:color w:val="4737FF"/>
      </w:rPr>
    </w:lvl>
    <w:lvl w:ilvl="2" w:tentative="1">
      <w:start w:val="1"/>
      <w:numFmt w:val="bullet"/>
      <w:lvlText w:val="·"/>
      <w:lvlJc w:val="left"/>
      <w:pPr>
        <w:ind w:left="1021" w:hanging="227"/>
      </w:pPr>
      <w:rPr>
        <w:color w:val="4737FF"/>
      </w:rPr>
    </w:lvl>
  </w:abstractNum>
  <w:num w:numId="1" w16cid:durableId="1815945957">
    <w:abstractNumId w:val="2"/>
  </w:num>
  <w:num w:numId="2" w16cid:durableId="663049584">
    <w:abstractNumId w:val="4"/>
  </w:num>
  <w:num w:numId="3" w16cid:durableId="2074504158">
    <w:abstractNumId w:val="5"/>
  </w:num>
  <w:num w:numId="4" w16cid:durableId="1743914369">
    <w:abstractNumId w:val="0"/>
  </w:num>
  <w:num w:numId="5" w16cid:durableId="1885631925">
    <w:abstractNumId w:val="3"/>
  </w:num>
  <w:num w:numId="6" w16cid:durableId="1964381369">
    <w:abstractNumId w:val="6"/>
  </w:num>
  <w:num w:numId="7" w16cid:durableId="271669181">
    <w:abstractNumId w:val="7"/>
  </w:num>
  <w:num w:numId="8" w16cid:durableId="24449244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42"/>
    <w:rsid w:val="00006E1D"/>
    <w:rsid w:val="0000776C"/>
    <w:rsid w:val="0001229B"/>
    <w:rsid w:val="000459C7"/>
    <w:rsid w:val="00057D28"/>
    <w:rsid w:val="00065803"/>
    <w:rsid w:val="00065E57"/>
    <w:rsid w:val="00066615"/>
    <w:rsid w:val="00090DA9"/>
    <w:rsid w:val="0009694B"/>
    <w:rsid w:val="00097462"/>
    <w:rsid w:val="000C04D4"/>
    <w:rsid w:val="000C3E37"/>
    <w:rsid w:val="000D3A83"/>
    <w:rsid w:val="000D5ABA"/>
    <w:rsid w:val="00100EFF"/>
    <w:rsid w:val="00113809"/>
    <w:rsid w:val="00114EE9"/>
    <w:rsid w:val="0012104B"/>
    <w:rsid w:val="00124A33"/>
    <w:rsid w:val="00132D48"/>
    <w:rsid w:val="00137816"/>
    <w:rsid w:val="00137899"/>
    <w:rsid w:val="00142627"/>
    <w:rsid w:val="00180C07"/>
    <w:rsid w:val="00181B2D"/>
    <w:rsid w:val="0019473E"/>
    <w:rsid w:val="001B7146"/>
    <w:rsid w:val="001E02B8"/>
    <w:rsid w:val="001E4E61"/>
    <w:rsid w:val="001F0047"/>
    <w:rsid w:val="001F6FF0"/>
    <w:rsid w:val="001F70F2"/>
    <w:rsid w:val="0020680C"/>
    <w:rsid w:val="0020751C"/>
    <w:rsid w:val="002075BC"/>
    <w:rsid w:val="00213465"/>
    <w:rsid w:val="002238C4"/>
    <w:rsid w:val="002433E5"/>
    <w:rsid w:val="00246B68"/>
    <w:rsid w:val="00250485"/>
    <w:rsid w:val="00262C7B"/>
    <w:rsid w:val="0026780C"/>
    <w:rsid w:val="00270768"/>
    <w:rsid w:val="00281A4C"/>
    <w:rsid w:val="00286677"/>
    <w:rsid w:val="002A3421"/>
    <w:rsid w:val="002A4DCE"/>
    <w:rsid w:val="002A50BF"/>
    <w:rsid w:val="002A790A"/>
    <w:rsid w:val="002B258D"/>
    <w:rsid w:val="002B3389"/>
    <w:rsid w:val="002B37DE"/>
    <w:rsid w:val="002B6837"/>
    <w:rsid w:val="002C5D03"/>
    <w:rsid w:val="002D58E3"/>
    <w:rsid w:val="002D79B6"/>
    <w:rsid w:val="002E3D4B"/>
    <w:rsid w:val="00317910"/>
    <w:rsid w:val="00321183"/>
    <w:rsid w:val="003265B8"/>
    <w:rsid w:val="0033663A"/>
    <w:rsid w:val="00347792"/>
    <w:rsid w:val="00363A11"/>
    <w:rsid w:val="003A08CD"/>
    <w:rsid w:val="003A781C"/>
    <w:rsid w:val="003B0329"/>
    <w:rsid w:val="003B1CA8"/>
    <w:rsid w:val="003B2901"/>
    <w:rsid w:val="003B734C"/>
    <w:rsid w:val="003C13D6"/>
    <w:rsid w:val="003D23F5"/>
    <w:rsid w:val="003D51BA"/>
    <w:rsid w:val="003D6B82"/>
    <w:rsid w:val="003E531F"/>
    <w:rsid w:val="003F0A3F"/>
    <w:rsid w:val="003F5EAB"/>
    <w:rsid w:val="00407835"/>
    <w:rsid w:val="00454B42"/>
    <w:rsid w:val="00462215"/>
    <w:rsid w:val="00483602"/>
    <w:rsid w:val="00491469"/>
    <w:rsid w:val="004A52AC"/>
    <w:rsid w:val="004A5BC4"/>
    <w:rsid w:val="004B0597"/>
    <w:rsid w:val="004C22A2"/>
    <w:rsid w:val="004C3863"/>
    <w:rsid w:val="004D40BD"/>
    <w:rsid w:val="004D416E"/>
    <w:rsid w:val="004E1827"/>
    <w:rsid w:val="005178A1"/>
    <w:rsid w:val="005624DC"/>
    <w:rsid w:val="00566F52"/>
    <w:rsid w:val="00573237"/>
    <w:rsid w:val="00586BBB"/>
    <w:rsid w:val="00594E99"/>
    <w:rsid w:val="00596826"/>
    <w:rsid w:val="005A75CA"/>
    <w:rsid w:val="005D2711"/>
    <w:rsid w:val="006011B5"/>
    <w:rsid w:val="006224CD"/>
    <w:rsid w:val="006524BA"/>
    <w:rsid w:val="00686AC6"/>
    <w:rsid w:val="00694A8C"/>
    <w:rsid w:val="006A6073"/>
    <w:rsid w:val="006B569E"/>
    <w:rsid w:val="006C5F75"/>
    <w:rsid w:val="006F1A34"/>
    <w:rsid w:val="0074474E"/>
    <w:rsid w:val="00747FC1"/>
    <w:rsid w:val="00775D34"/>
    <w:rsid w:val="007772B9"/>
    <w:rsid w:val="00783DD3"/>
    <w:rsid w:val="007A6F7C"/>
    <w:rsid w:val="007B6250"/>
    <w:rsid w:val="007C380F"/>
    <w:rsid w:val="007C62E4"/>
    <w:rsid w:val="007C6CD5"/>
    <w:rsid w:val="007E28EF"/>
    <w:rsid w:val="007E37F9"/>
    <w:rsid w:val="007E442C"/>
    <w:rsid w:val="007F4247"/>
    <w:rsid w:val="00805C02"/>
    <w:rsid w:val="00814CA3"/>
    <w:rsid w:val="00834AB1"/>
    <w:rsid w:val="008471FD"/>
    <w:rsid w:val="00855391"/>
    <w:rsid w:val="0085713D"/>
    <w:rsid w:val="0086477C"/>
    <w:rsid w:val="00867759"/>
    <w:rsid w:val="008717FA"/>
    <w:rsid w:val="00890033"/>
    <w:rsid w:val="008935DD"/>
    <w:rsid w:val="008A360D"/>
    <w:rsid w:val="008A514E"/>
    <w:rsid w:val="008B0843"/>
    <w:rsid w:val="008B4B14"/>
    <w:rsid w:val="008C78D4"/>
    <w:rsid w:val="008D3B32"/>
    <w:rsid w:val="008F1235"/>
    <w:rsid w:val="009125EC"/>
    <w:rsid w:val="00960AA3"/>
    <w:rsid w:val="009771E1"/>
    <w:rsid w:val="00982781"/>
    <w:rsid w:val="00994153"/>
    <w:rsid w:val="009A3F56"/>
    <w:rsid w:val="009D6E49"/>
    <w:rsid w:val="009F422F"/>
    <w:rsid w:val="00A06847"/>
    <w:rsid w:val="00A07B7C"/>
    <w:rsid w:val="00A07D02"/>
    <w:rsid w:val="00A144DC"/>
    <w:rsid w:val="00A60CCC"/>
    <w:rsid w:val="00A63847"/>
    <w:rsid w:val="00A82636"/>
    <w:rsid w:val="00A860C9"/>
    <w:rsid w:val="00AA2309"/>
    <w:rsid w:val="00AA6F53"/>
    <w:rsid w:val="00AA74B7"/>
    <w:rsid w:val="00AD1486"/>
    <w:rsid w:val="00AF4BFE"/>
    <w:rsid w:val="00B07DE0"/>
    <w:rsid w:val="00B27C1F"/>
    <w:rsid w:val="00B3679B"/>
    <w:rsid w:val="00B511B1"/>
    <w:rsid w:val="00B81116"/>
    <w:rsid w:val="00B81DAC"/>
    <w:rsid w:val="00BC522D"/>
    <w:rsid w:val="00BC69A4"/>
    <w:rsid w:val="00BC6D6D"/>
    <w:rsid w:val="00BE3FE7"/>
    <w:rsid w:val="00BE4D70"/>
    <w:rsid w:val="00BF6250"/>
    <w:rsid w:val="00C251AB"/>
    <w:rsid w:val="00C964F5"/>
    <w:rsid w:val="00CA1262"/>
    <w:rsid w:val="00CA2559"/>
    <w:rsid w:val="00CB1444"/>
    <w:rsid w:val="00CB2F39"/>
    <w:rsid w:val="00CB688C"/>
    <w:rsid w:val="00CC592C"/>
    <w:rsid w:val="00D01D9D"/>
    <w:rsid w:val="00D30F63"/>
    <w:rsid w:val="00D45CBF"/>
    <w:rsid w:val="00D47DCC"/>
    <w:rsid w:val="00D579F3"/>
    <w:rsid w:val="00D62D38"/>
    <w:rsid w:val="00D82A7B"/>
    <w:rsid w:val="00D901A9"/>
    <w:rsid w:val="00D94C3F"/>
    <w:rsid w:val="00D97442"/>
    <w:rsid w:val="00DC5879"/>
    <w:rsid w:val="00DD56FD"/>
    <w:rsid w:val="00E01A44"/>
    <w:rsid w:val="00E020DB"/>
    <w:rsid w:val="00E048EA"/>
    <w:rsid w:val="00E64E0F"/>
    <w:rsid w:val="00E67234"/>
    <w:rsid w:val="00E723A6"/>
    <w:rsid w:val="00E85A91"/>
    <w:rsid w:val="00E90782"/>
    <w:rsid w:val="00E911A5"/>
    <w:rsid w:val="00EB1C5D"/>
    <w:rsid w:val="00EB55BD"/>
    <w:rsid w:val="00ED35A6"/>
    <w:rsid w:val="00ED3D52"/>
    <w:rsid w:val="00ED50F7"/>
    <w:rsid w:val="00EE544A"/>
    <w:rsid w:val="00F01FDA"/>
    <w:rsid w:val="00F0661B"/>
    <w:rsid w:val="00F25736"/>
    <w:rsid w:val="00F268F6"/>
    <w:rsid w:val="00F27FE7"/>
    <w:rsid w:val="00F33373"/>
    <w:rsid w:val="00F47F74"/>
    <w:rsid w:val="00F52EC1"/>
    <w:rsid w:val="00F8283C"/>
    <w:rsid w:val="00F833B9"/>
    <w:rsid w:val="00FC30B0"/>
    <w:rsid w:val="00FC6346"/>
    <w:rsid w:val="00FC6640"/>
    <w:rsid w:val="00FD06E5"/>
    <w:rsid w:val="00FE4B18"/>
    <w:rsid w:val="00FE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5AE7CD"/>
  <w15:chartTrackingRefBased/>
  <w15:docId w15:val="{34D228C7-E156-44D1-AEBD-CBFF7A67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3D3C55"/>
        <w:sz w:val="20"/>
        <w:szCs w:val="2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C02"/>
    <w:pPr>
      <w:spacing w:after="160" w:line="30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5C02"/>
    <w:pPr>
      <w:keepNext/>
      <w:keepLines/>
      <w:spacing w:before="0" w:after="200" w:line="240" w:lineRule="auto"/>
      <w:outlineLvl w:val="0"/>
    </w:pPr>
    <w:rPr>
      <w:rFonts w:asciiTheme="majorHAnsi" w:eastAsiaTheme="majorEastAsia" w:hAnsiTheme="majorHAnsi" w:cstheme="majorBidi"/>
      <w:color w:val="0B0A1F"/>
      <w:spacing w:val="-15"/>
      <w:sz w:val="60"/>
      <w:szCs w:val="60"/>
      <w:lang w:val="sv-S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C02"/>
    <w:pPr>
      <w:keepNext/>
      <w:keepLines/>
      <w:spacing w:before="440" w:after="120" w:line="240" w:lineRule="auto"/>
      <w:outlineLvl w:val="1"/>
    </w:pPr>
    <w:rPr>
      <w:rFonts w:asciiTheme="majorHAnsi" w:eastAsiaTheme="majorEastAsia" w:hAnsiTheme="majorHAnsi" w:cstheme="majorBidi"/>
      <w:color w:val="0B0A1F"/>
      <w:spacing w:val="-8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5C02"/>
    <w:pPr>
      <w:keepNext/>
      <w:keepLines/>
      <w:spacing w:before="340" w:after="80" w:line="240" w:lineRule="auto"/>
      <w:outlineLvl w:val="2"/>
    </w:pPr>
    <w:rPr>
      <w:rFonts w:asciiTheme="majorHAnsi" w:eastAsiaTheme="majorEastAsia" w:hAnsiTheme="majorHAnsi" w:cstheme="majorBidi"/>
      <w:color w:val="0B0A1F"/>
      <w:spacing w:val="-4"/>
      <w:sz w:val="24"/>
      <w:szCs w:val="24"/>
      <w:lang w:val="sv-S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C02"/>
    <w:pPr>
      <w:keepNext/>
      <w:keepLines/>
      <w:spacing w:before="320" w:after="60" w:line="240" w:lineRule="auto"/>
      <w:outlineLvl w:val="3"/>
    </w:pPr>
    <w:rPr>
      <w:rFonts w:asciiTheme="majorHAnsi" w:eastAsiaTheme="majorEastAsia" w:hAnsiTheme="majorHAnsi" w:cstheme="majorBidi"/>
      <w:color w:val="0B0A1F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70768"/>
  </w:style>
  <w:style w:type="paragraph" w:styleId="Footer">
    <w:name w:val="footer"/>
    <w:basedOn w:val="Normal"/>
    <w:link w:val="Foot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70768"/>
  </w:style>
  <w:style w:type="table" w:styleId="TableGrid">
    <w:name w:val="Table Grid"/>
    <w:basedOn w:val="TableNormal"/>
    <w:uiPriority w:val="39"/>
    <w:rsid w:val="0027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05C02"/>
    <w:pPr>
      <w:spacing w:after="0" w:line="240" w:lineRule="auto"/>
      <w:contextualSpacing/>
    </w:pPr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C02"/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05C02"/>
    <w:rPr>
      <w:rFonts w:asciiTheme="majorHAnsi" w:eastAsiaTheme="majorEastAsia" w:hAnsiTheme="majorHAnsi" w:cstheme="majorBidi"/>
      <w:b/>
      <w:sz w:val="80"/>
      <w:szCs w:val="32"/>
      <w:lang w:val="sv-SE"/>
    </w:rPr>
  </w:style>
  <w:style w:type="character" w:styleId="Strong">
    <w:name w:val="Strong"/>
    <w:basedOn w:val="DefaultParagraphFont"/>
    <w:uiPriority w:val="22"/>
    <w:qFormat/>
    <w:rsid w:val="00805C02"/>
    <w:rPr>
      <w:rFonts w:ascii="Plus Jakarta Sans" w:hAnsi="Plus Jakarta Sans"/>
      <w:b w:val="0"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05C02"/>
    <w:rPr>
      <w:rFonts w:asciiTheme="majorHAnsi" w:eastAsiaTheme="majorEastAsia" w:hAnsiTheme="majorHAnsi" w:cstheme="majorBidi"/>
      <w:b/>
      <w:sz w:val="40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C02"/>
    <w:pPr>
      <w:numPr>
        <w:ilvl w:val="1"/>
      </w:numPr>
      <w:spacing w:after="160"/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05C02"/>
    <w:rPr>
      <w:rFonts w:eastAsiaTheme="minorEastAsia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805C02"/>
    <w:pPr>
      <w:spacing w:before="200" w:after="160"/>
      <w:ind w:left="864" w:right="864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05C02"/>
    <w:rPr>
      <w:i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805C02"/>
    <w:rPr>
      <w:rFonts w:asciiTheme="majorHAnsi" w:eastAsiaTheme="majorEastAsia" w:hAnsiTheme="majorHAnsi" w:cstheme="majorBidi"/>
      <w:b/>
      <w:sz w:val="28"/>
      <w:szCs w:val="24"/>
      <w:lang w:val="sv-S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C02"/>
    <w:rPr>
      <w:rFonts w:asciiTheme="majorHAnsi" w:eastAsiaTheme="majorEastAsia" w:hAnsiTheme="majorHAnsi" w:cstheme="majorBidi"/>
      <w:i/>
      <w:iCs/>
    </w:rPr>
  </w:style>
  <w:style w:type="character" w:styleId="IntenseEmphasis">
    <w:name w:val="Intense Emphasis"/>
    <w:basedOn w:val="DefaultParagraphFont"/>
    <w:uiPriority w:val="21"/>
    <w:qFormat/>
    <w:rsid w:val="00805C02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805C02"/>
    <w:pPr>
      <w:spacing w:after="0" w:line="240" w:lineRule="auto"/>
    </w:pPr>
    <w:rPr>
      <w:rFonts w:eastAsiaTheme="minorEastAsi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805C02"/>
    <w:rPr>
      <w:rFonts w:eastAsiaTheme="minorEastAsi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5C02"/>
    <w:pPr>
      <w:ind w:left="720"/>
      <w:contextualSpacing/>
    </w:pPr>
  </w:style>
  <w:style w:type="table" w:styleId="PlainTable4">
    <w:name w:val="Plain Table 4"/>
    <w:basedOn w:val="TableNormal"/>
    <w:uiPriority w:val="44"/>
    <w:rsid w:val="00D974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180C0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0751C"/>
    <w:rPr>
      <w:color w:val="4737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51C"/>
    <w:rPr>
      <w:color w:val="605E5C"/>
      <w:shd w:val="clear" w:color="auto" w:fill="E1DFDD"/>
    </w:rPr>
  </w:style>
  <w:style w:type="paragraph" w:customStyle="1" w:styleId="Lead">
    <w:name w:val="Lead"/>
    <w:basedOn w:val="Normal"/>
    <w:next w:val="Normal"/>
    <w:qFormat/>
    <w:pPr>
      <w:spacing w:after="320" w:line="288" w:lineRule="auto"/>
    </w:pPr>
    <w:rPr>
      <w:color w:val="5B5A70"/>
      <w:sz w:val="24"/>
      <w:szCs w:val="24"/>
    </w:rPr>
  </w:style>
  <w:style w:type="table" w:customStyle="1" w:styleId="RATable">
    <w:name w:val="RA Table"/>
    <w:basedOn w:val="TableNormal"/>
    <w:uiPriority w:val="40"/>
    <w:qFormat/>
    <w:pPr>
      <w:spacing w:after="0" w:line="264" w:lineRule="auto"/>
    </w:pPr>
    <w:rPr>
      <w:sz w:val="18"/>
      <w:szCs w:val="18"/>
    </w:rPr>
    <w:tblPr>
      <w:tblStyleRowBandSize w:val="1"/>
      <w:tblBorders>
        <w:bottom w:val="single" w:sz="6" w:space="0" w:color="E7E6F0"/>
        <w:insideH w:val="single" w:sz="6" w:space="0" w:color="E7E6F0"/>
      </w:tblBorders>
      <w:tblCellMar>
        <w:top w:w="108" w:type="dxa"/>
        <w:left w:w="119" w:type="dxa"/>
        <w:bottom w:w="108" w:type="dxa"/>
        <w:right w:w="119" w:type="dxa"/>
      </w:tblCellMar>
    </w:tblPr>
    <w:tcPr>
      <w:vAlign w:val="top"/>
    </w:tcPr>
    <w:tblStylePr w:type="firstRow">
      <w:pPr>
        <w:spacing w:line="240" w:lineRule="auto"/>
      </w:pPr>
      <w:rPr>
        <w:rFonts w:ascii="Plus Jakarta Sans SemiBold" w:hAnsi="Plus Jakarta Sans SemiBold"/>
        <w:caps/>
        <w:color w:val="FFFFFF"/>
        <w:spacing w:val="12"/>
        <w:sz w:val="15"/>
        <w:szCs w:val="15"/>
      </w:rPr>
      <w:tblPr/>
      <w:trPr>
        <w:tblHeader/>
      </w:trPr>
      <w:tcPr>
        <w:tcBorders>
          <w:bottom w:val="single" w:sz="16" w:space="0" w:color="4737FF"/>
        </w:tcBorders>
        <w:shd w:val="clear" w:color="auto" w:fill="0B0A1F"/>
        <w:vAlign w:val="bottom"/>
      </w:tcPr>
    </w:tblStylePr>
    <w:tblStylePr w:type="firstCol">
      <w:rPr>
        <w:rFonts w:ascii="Plus Jakarta Sans SemiBold" w:hAnsi="Plus Jakarta Sans SemiBold"/>
        <w:color w:val="0B0A1F"/>
      </w:rPr>
    </w:tblStylePr>
    <w:tblStylePr w:type="band2Horz">
      <w:tblPr/>
      <w:tcPr>
        <w:shd w:val="clear" w:color="auto" w:fill="F8F7F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01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22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487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3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23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0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79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66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79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9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64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4" Type="http://schemas.openxmlformats.org/officeDocument/2006/relationships/settings" Target="settings.xml"/><Relationship Id="rId14" Type="http://schemas.openxmlformats.org/officeDocument/2006/relationships/footer" Target="footer2.xml"/><Relationship Id="rIdCoverWeb" Type="http://schemas.openxmlformats.org/officeDocument/2006/relationships/image" Target="media/cover-web.jpg"/><Relationship Id="rId19" Type="http://schemas.openxmlformats.org/officeDocument/2006/relationships/image" Target="media/09633219e6e6d40ec0b7593eaf96dc204b0fed99.png"/><Relationship Id="rIdjrjuplvum-mipb_fb7g9a" Type="http://schemas.openxmlformats.org/officeDocument/2006/relationships/hyperlink" Target="https://www.researchautomators.com/guides/create-a-great-survey/" TargetMode="External"/></Relationships>
</file>

<file path=word/_rels/fontTable.xml.rels><?xml version="1.0" encoding="UTF-8" standalone="yes"?>
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Relationship Id="rIdFont5" Type="http://schemas.openxmlformats.org/officeDocument/2006/relationships/font" Target="fonts/font5.odttf"/></Relationships>
</file>

<file path=word/_rels/header2.xml.rels><?xml version="1.0" encoding="UTF-8" standalone="yes"?>
<Relationships xmlns="http://schemas.openxmlformats.org/package/2006/relationships"><Relationship Id="rIdLogo" Type="http://schemas.openxmlformats.org/officeDocument/2006/relationships/image" Target="media/logo-header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Plus Jakarta Sans SemiBold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lus Jakarta Sans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8B0EF-B073-4474-B1C1-0622D2842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Offert Datainsamling &amp; projektportal</vt:lpstr>
      <vt:lpstr>Offert Datainsamling &amp; projektportal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create a great survey</dc:title>
  <dc:subject>Lorem ipsum dolor sit amet, consectetur adipiscing elit.</dc:subject>
  <dc:creator>Emil</dc:creator>
  <cp:keywords/>
  <dc:description/>
  <cp:lastModifiedBy>Dan-Martin Hellgren</cp:lastModifiedBy>
  <cp:revision>15</cp:revision>
  <cp:lastPrinted>2025-11-07T16:11:00Z</cp:lastPrinted>
  <dcterms:created xsi:type="dcterms:W3CDTF">2024-09-26T11:38:00Z</dcterms:created>
  <dcterms:modified xsi:type="dcterms:W3CDTF">2026-10-28T13:32:00Z</dcterms:modified>
</cp:coreProperties>
</file>