
<file path=[Content_Types].xml><?xml version="1.0" encoding="utf-8"?>
<Types xmlns="http://schemas.openxmlformats.org/package/2006/content-types">
  <Default Extension="jpg" ContentType="image/jpeg"/>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background w:color="FFFFFF" w:themeColor="background1"/>
  <w:body>
    <w:p>
      <w:pPr>
        <w:spacing w:after="0" w:line="240" w:lineRule="auto"/>
      </w:pPr>
      <w: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01" name="Cover" descr="Research Automators"/>
            <wp:cNvGraphicFramePr/>
            <a:graphic xmlns:a="http://schemas.openxmlformats.org/drawingml/2006/main">
              <a:graphicData uri="http://schemas.openxmlformats.org/drawingml/2006/picture">
                <pic:pic xmlns:pic="http://schemas.openxmlformats.org/drawingml/2006/picture">
                  <pic:nvPicPr>
                    <pic:cNvPr id="201" name="cover.jpg"/>
                    <pic:cNvPicPr/>
                  </pic:nvPicPr>
                  <pic:blipFill>
                    <a:blip r:embed="rIdCoverWeb"/>
                    <a:stretch>
                      <a:fillRect/>
                    </a:stretch>
                  </pic:blipFill>
                  <pic:spPr>
                    <a:xfrm>
                      <a:off x="0" y="0"/>
                      <a:ext cx="7560000" cy="10692000"/>
                    </a:xfrm>
                    <a:prstGeom prst="rect">
                      <a:avLst/>
                    </a:prstGeom>
                  </pic:spPr>
                </pic:pic>
              </a:graphicData>
            </a:graphic>
          </wp:anchor>
        </w:drawing>
      </w:r>
      <w:r>
        <w:rPr>
          <w:rFonts w:ascii="Plus Jakarta Sans SemiBold" w:hAnsi="Plus Jakarta Sans SemiBold"/>
          <w:color w:val="FFFFFF"/>
          <w:spacing w:val="-22"/>
          <w:sz w:val="88"/>
          <w:szCs w:val="100"/>
          <w:lang w:val="sv-SE"/>
        </w:rPr>
        <w:t>Email Sendout Statuses</w:t>
      </w:r>
    </w:p>
    <w:p>
      <w:pPr>
        <w:spacing w:before="340" w:after="0" w:line="264" w:lineRule="auto"/>
      </w:pPr>
      <w:r>
        <w:rPr>
          <w:color w:val="A9A7C2"/>
          <w:sz w:val="28"/>
          <w:szCs w:val="28"/>
          <w:lang w:val="sv-SE"/>
        </w:rPr>
        <w:t>Survey Automator guide</w:t>
      </w:r>
    </w:p>
    <w:p>
      <w:pPr>
        <w:spacing w:after="0"/>
        <w:sectPr>
          <w:pgSz w:w="11909" w:h="16834" w:code="9"/>
          <w:pgMar w:top="8959" w:right="1588" w:bottom="1134" w:left="1247" w:header="0" w:footer="0" w:gutter="0"/>
          <w:cols w:space="720"/>
          <w:docGrid w:linePitch="360"/>
        </w:sectPr>
      </w:pPr>
    </w:p>
    <w:p>
      <w:pPr>
        <w:spacing w:after="280"/>
      </w:pPr>
      <w:r>
        <w:drawing>
          <wp:inline distT="0" distB="0" distL="0" distR="0">
            <wp:extent cx="647700" cy="57150"/>
            <wp:effectExtent t="0" r="0" b="0" l="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7700" cy="57150"/>
                    </a:xfrm>
                    <a:prstGeom prst="rect">
                      <a:avLst/>
                    </a:prstGeom>
                  </pic:spPr>
                </pic:pic>
              </a:graphicData>
            </a:graphic>
          </wp:inline>
        </w:drawing>
      </w:r>
    </w:p>
    <w:p>
      <w:pPr>
        <w:pStyle w:val="Heading1"/>
      </w:pPr>
      <w:r>
        <w:rPr>
          <w:sz w:val="64"/>
          <w:szCs w:val="64"/>
        </w:rPr>
        <w:t xml:space="preserve">Email Sendout Statuses</w:t>
      </w:r>
    </w:p>
    <w:p>
      <w:pPr>
        <w:spacing w:after="480" w:before="60"/>
      </w:pPr>
      <w:r>
        <w:rPr>
          <w:rFonts w:ascii="Plus Jakarta Sans SemiBold" w:cs="Plus Jakarta Sans SemiBold" w:eastAsia="Plus Jakarta Sans SemiBold" w:hAnsi="Plus Jakarta Sans SemiBold"/>
          <w:caps/>
          <w:color w:val="4737FF"/>
          <w:spacing w:val="21"/>
          <w:sz w:val="15"/>
          <w:szCs w:val="15"/>
        </w:rPr>
        <w:t xml:space="preserve">Guide   </w:t>
      </w:r>
      <w:r>
        <w:rPr>
          <w:rFonts w:ascii="Plus Jakarta Sans SemiBold" w:cs="Plus Jakarta Sans SemiBold" w:eastAsia="Plus Jakarta Sans SemiBold" w:hAnsi="Plus Jakarta Sans SemiBold"/>
          <w:caps/>
          <w:color w:val="0B0A1F"/>
          <w:spacing w:val="21"/>
          <w:sz w:val="15"/>
          <w:szCs w:val="15"/>
        </w:rPr>
        <w:t xml:space="preserve">Distribute</w:t>
      </w:r>
    </w:p>
    <w:p>
      <w:pPr>
        <w:pStyle w:val="Lead"/>
        <w:keepNext w:val="false"/>
      </w:pPr>
      <w:r>
        <w:rPr>
          <w:b/>
          <w:bCs/>
        </w:rPr>
        <w:t xml:space="preserve">Completed</w:t>
      </w:r>
    </w:p>
    <w:p>
      <w:pPr>
        <w:keepNext w:val="false"/>
      </w:pPr>
      <w:r>
        <w:t xml:space="preserve">The respondent has filled out the survey and submitted it.</w:t>
      </w:r>
    </w:p>
    <w:p>
      <w:pPr>
        <w:keepNext w:val="false"/>
      </w:pPr>
      <w:r>
        <w:rPr>
          <w:b/>
          <w:bCs/>
        </w:rPr>
        <w:t xml:space="preserve">Started</w:t>
      </w:r>
    </w:p>
    <w:p>
      <w:pPr>
        <w:keepNext w:val="false"/>
      </w:pPr>
      <w:r>
        <w:t xml:space="preserve">The respondent has started the survey but has not completed it</w:t>
      </w:r>
    </w:p>
    <w:p>
      <w:pPr>
        <w:keepNext w:val="false"/>
      </w:pPr>
      <w:r>
        <w:rPr>
          <w:b/>
          <w:bCs/>
        </w:rPr>
        <w:t xml:space="preserve">Opened</w:t>
      </w:r>
    </w:p>
    <w:p>
      <w:pPr>
        <w:keepNext w:val="false"/>
      </w:pPr>
      <w:r>
        <w:t xml:space="preserve">The respondent has opened the email but has not started the survey</w:t>
      </w:r>
    </w:p>
    <w:p>
      <w:pPr>
        <w:keepNext w:val="false"/>
      </w:pPr>
      <w:r>
        <w:rPr>
          <w:b/>
          <w:bCs/>
        </w:rPr>
        <w:t xml:space="preserve">Received</w:t>
      </w:r>
    </w:p>
    <w:p>
      <w:pPr>
        <w:keepNext w:val="false"/>
      </w:pPr>
      <w:r>
        <w:t xml:space="preserve">The email has reached the respondent, but the link has not been opened</w:t>
      </w:r>
    </w:p>
    <w:p>
      <w:pPr>
        <w:keepNext w:val="false"/>
      </w:pPr>
      <w:r>
        <w:rPr>
          <w:b/>
          <w:bCs/>
        </w:rPr>
        <w:t xml:space="preserve">Soft bounce</w:t>
      </w:r>
    </w:p>
    <w:p>
      <w:pPr>
        <w:keepNext w:val="false"/>
      </w:pPr>
      <w:r>
        <w:t xml:space="preserve">The email could not be delivered to the respondent but may be delivered in the future</w:t>
      </w:r>
    </w:p>
    <w:p>
      <w:pPr>
        <w:keepNext w:val="false"/>
      </w:pPr>
      <w:r>
        <w:rPr>
          <w:b/>
          <w:bCs/>
        </w:rPr>
        <w:t xml:space="preserve">Spam (soft bounce)</w:t>
      </w:r>
    </w:p>
    <w:p>
      <w:pPr>
        <w:keepNext w:val="false"/>
      </w:pPr>
      <w:r>
        <w:t xml:space="preserve">The sender’s domain has been flagged as spam and has a poor domain reputation</w:t>
      </w:r>
    </w:p>
    <w:p>
      <w:pPr>
        <w:keepNext w:val="false"/>
      </w:pPr>
      <w:r>
        <w:rPr>
          <w:b/>
          <w:bCs/>
        </w:rPr>
        <w:t xml:space="preserve">Unreg</w:t>
      </w:r>
    </w:p>
    <w:p>
      <w:pPr>
        <w:keepNext w:val="false"/>
      </w:pPr>
      <w:r>
        <w:t xml:space="preserve">The user has chosen not to receive any more emails</w:t>
      </w:r>
    </w:p>
    <w:p>
      <w:pPr>
        <w:keepNext w:val="false"/>
      </w:pPr>
      <w:r>
        <w:rPr>
          <w:b/>
          <w:bCs/>
        </w:rPr>
        <w:t xml:space="preserve">Hard bounce</w:t>
      </w:r>
    </w:p>
    <w:p>
      <w:pPr>
        <w:keepNext w:val="false"/>
      </w:pPr>
      <w:r>
        <w:t xml:space="preserve">The email could not be delivered due to a permanent error and will not be delivered on subsequent attempts (e.g., the address does not exist). This status is sometimes updated even before the mailing is sent, following an automatic bounce check. The system logs hard bounces and does not resend them, as this can damage the sender domain’s email reputation. To resend, the user can select “Include” in the settings</w:t>
      </w:r>
    </w:p>
    <w:p>
      <w:pPr>
        <w:keepNext w:val="false"/>
      </w:pPr>
      <w:r>
        <w:rPr>
          <w:b/>
          <w:bCs/>
        </w:rPr>
        <w:t xml:space="preserve">Invalid</w:t>
      </w:r>
    </w:p>
    <w:p>
      <w:pPr>
        <w:keepNext w:val="false"/>
      </w:pPr>
      <w:r>
        <w:t xml:space="preserve">Invalid email address; this is flagged in the system before the email is sent</w:t>
      </w:r>
    </w:p>
    <w:p>
      <w:r>
        <w:t xml:space="preserve">You can see more by clicking on a respondent → the three dots → Delivery logs</w:t>
      </w:r>
    </w:p>
    <w:p>
      <w:pPr>
        <w:pBdr>
          <w:top w:val="single" w:color="E7E6F0" w:sz="4" w:space="8"/>
        </w:pBdr>
        <w:spacing w:before="480"/>
      </w:pPr>
      <w:r>
        <w:rPr>
          <w:color w:val="5B5A70"/>
          <w:sz w:val="17"/>
          <w:szCs w:val="17"/>
        </w:rPr>
        <w:t xml:space="preserve">The latest version of this guide: </w:t>
      </w:r>
      <w:hyperlink w:history="1" r:id="rIdnmj4q2ebu_uxw8ydzok5v">
        <w:r>
          <w:rPr>
            <w:rStyle w:val="Hyperlink"/>
            <w:sz w:val="17"/>
            <w:szCs w:val="17"/>
          </w:rPr>
          <w:t xml:space="preserve">https://www.researchautomators.com/guides/email-sendout-statuses/</w:t>
        </w:r>
      </w:hyperlink>
    </w:p>
    <w:sectPr w:rsidR="00AA2309" w:rsidRPr="00AA2309" w:rsidSect="00D01D9D">
      <w:headerReference w:type="even" r:id="rId11"/>
      <w:headerReference w:type="default" r:id="rId12"/>
      <w:footerReference w:type="even" r:id="rId13"/>
      <w:footerReference w:type="default" r:id="rId14"/>
      <w:headerReference w:type="first" r:id="rId15"/>
      <w:footerReference w:type="first" r:id="rId16"/>
      <w:pgSz w:w="11909" w:h="16834" w:code="9"/>
      <w:pgMar w:top="1701" w:right="1831" w:bottom="1418" w:left="1622"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endnote w:type="separator" w:id="-1">
    <w:p w14:paraId="6D263186" w14:textId="77777777" w:rsidR="00F25736" w:rsidRDefault="00F25736" w:rsidP="00270768">
      <w:pPr>
        <w:spacing w:after="0"/>
      </w:pPr>
      <w:r>
        <w:separator/>
      </w:r>
    </w:p>
  </w:endnote>
  <w:endnote w:type="continuationSeparator" w:id="0">
    <w:p w14:paraId="4E6C4570" w14:textId="77777777" w:rsidR="00F25736" w:rsidRDefault="00F25736" w:rsidP="002707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B0604020202020204"/>
    <w:charset w:val="00"/>
    <w:family w:val="auto"/>
    <w:pitch w:val="variable"/>
    <w:sig w:usb0="801000AF" w:usb1="50002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altName w:val="Vijaya"/>
    <w:panose1 w:val="020B0604020202020204"/>
    <w:charset w:val="00"/>
    <w:family w:val="auto"/>
    <w:pitch w:val="variable"/>
    <w:sig w:usb0="00100007" w:usb1="00000000" w:usb2="00000000" w:usb3="00000000" w:csb0="00000093" w:csb1="00000000"/>
  </w:font>
  <w:font w:name="Plus Jakarta Sans">
    <w:charset w:val="00"/>
    <w:family w:val="swiss"/>
    <w:pitch w:val="variable"/>
    <w:embedRegular r:id="rIdFont1" w:fontKey="{9E9DA749-2435-4AA1-A329-7E232EAF37BD}"/>
    <w:embedBold r:id="rIdFont2" w:fontKey="{2619889F-09D1-4334-9288-33B0CDBE9901}"/>
    <w:embedItalic r:id="rIdFont3" w:fontKey="{5EED4C02-21C2-4056-9BC4-8AFA6E63E1CE}"/>
    <w:embedBoldItalic r:id="rIdFont4" w:fontKey="{DE99D4AF-4264-4605-960C-D571BD853B69}"/>
  </w:font>
  <w:font w:name="Plus Jakarta Sans SemiBold">
    <w:charset w:val="00"/>
    <w:family w:val="swiss"/>
    <w:pitch w:val="variable"/>
    <w:embedRegular r:id="rIdFont5" w:fontKey="{816035FD-A9FF-467A-B5B6-7DC3921B7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221CE46D" w14:textId="77777777" w:rsidR="00ED50F7" w:rsidRDefault="00ED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Footer"/>
      <w:tabs>
        <w:tab w:val="clear" w:pos="4680"/>
        <w:tab w:val="clear" w:pos="9360"/>
        <w:tab w:val="right" w:pos="8456"/>
      </w:tabs>
      <w:pBdr>
        <w:top w:val="single" w:sz="4" w:space="6" w:color="E7E6F0"/>
      </w:pBdr>
    </w:pPr>
    <w:r>
      <w:rPr>
        <w:color w:val="5B5A70"/>
        <w:sz w:val="16"/>
        <w:szCs w:val="16"/>
      </w:rPr>
      <w:t xml:space="preserve">Research Automators Sweden AB  ·  Hornsgatan 24, 118 20 Stockholm  ·  researchautomators.com</w:t>
    </w:r>
    <w:r>
      <w:rPr>
        <w:color w:val="5B5A70"/>
        <w:sz w:val="16"/>
        <w:szCs w:val="16"/>
      </w:rPr>
      <w:tab/>
    </w:r>
    <w:r>
      <w:rPr>
        <w:color w:val="5B5A70"/>
        <w:sz w:val="16"/>
        <w:szCs w:val="16"/>
      </w:rPr>
      <w:fldChar w:fldCharType="begin"/>
    </w:r>
    <w:r>
      <w:rPr>
        <w:color w:val="5B5A70"/>
        <w:sz w:val="16"/>
        <w:szCs w:val="16"/>
      </w:rPr>
      <w:instrText xml:space="preserve"> PAGE </w:instrText>
    </w:r>
    <w:r>
      <w:rPr>
        <w:color w:val="5B5A70"/>
        <w:sz w:val="16"/>
        <w:szCs w:val="16"/>
      </w:rPr>
      <w:fldChar w:fldCharType="separate"/>
    </w:r>
    <w:r>
      <w:rPr>
        <w:color w:val="5B5A70"/>
        <w:sz w:val="16"/>
        <w:szCs w:val="16"/>
      </w:rPr>
      <w:t>1</w:t>
    </w:r>
    <w:r>
      <w:rPr>
        <w:color w:val="5B5A7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69D8D630" w14:textId="77777777" w:rsidR="00ED50F7" w:rsidRDefault="00ED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footnote w:type="separator" w:id="-1">
    <w:p w14:paraId="0043C3F1" w14:textId="77777777" w:rsidR="00F25736" w:rsidRDefault="00F25736" w:rsidP="00270768">
      <w:pPr>
        <w:spacing w:after="0"/>
      </w:pPr>
      <w:r>
        <w:separator/>
      </w:r>
    </w:p>
  </w:footnote>
  <w:footnote w:type="continuationSeparator" w:id="0">
    <w:p w14:paraId="75ACF2AF" w14:textId="77777777" w:rsidR="00F25736" w:rsidRDefault="00F25736" w:rsidP="002707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080962E6" w14:textId="77777777" w:rsidR="00ED50F7" w:rsidRDefault="00ED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Header"/>
      <w:tabs>
        <w:tab w:val="clear" w:pos="4680"/>
        <w:tab w:val="clear" w:pos="9360"/>
        <w:tab w:val="right" w:pos="8456"/>
      </w:tabs>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2850" cy="90000"/>
          <wp:effectExtent l="0" t="0" r="0" b="0"/>
          <wp:wrapNone/>
          <wp:docPr id="101" name="Gradient bar"/>
          <wp:cNvGraphicFramePr/>
          <a:graphic xmlns:a="http://schemas.openxmlformats.org/drawingml/2006/main">
            <a:graphicData uri="http://schemas.microsoft.com/office/word/2010/wordprocessingShape">
              <wps:wsp>
                <wps:cNvSpPr/>
                <wps:spPr>
                  <a:xfrm>
                    <a:off x="0" y="0"/>
                    <a:ext cx="7562850" cy="90000"/>
                  </a:xfrm>
                  <a:prstGeom prst="rect">
                    <a:avLst/>
                  </a:prstGeom>
                  <a:gradFill>
                    <a:gsLst>
                      <a:gs pos="0">
                        <a:srgbClr val="4737FF"/>
                      </a:gs>
                      <a:gs pos="100000">
                        <a:srgbClr val="B82EBF"/>
                      </a:gs>
                    </a:gsLst>
                    <a:lin ang="0" scaled="0"/>
                  </a:gradFill>
                  <a:ln>
                    <a:noFill/>
                  </a:ln>
                </wps:spPr>
                <wps:bodyPr/>
              </wps:wsp>
            </a:graphicData>
          </a:graphic>
        </wp:anchor>
      </w:drawing>
    </w:r>
    <w:r>
      <w:drawing>
        <wp:inline distT="0" distB="0" distL="0" distR="0">
          <wp:extent cx="972000" cy="243000"/>
          <wp:effectExtent l="0" t="0" r="0" b="0"/>
          <wp:docPr id="102" name="Research Automators logo" descr="Research Autom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black.png"/>
                  <pic:cNvPicPr/>
                </pic:nvPicPr>
                <pic:blipFill>
                  <a:blip r:embed="rIdLogo"/>
                  <a:stretch>
                    <a:fillRect/>
                  </a:stretch>
                </pic:blipFill>
                <pic:spPr>
                  <a:xfrm>
                    <a:off x="0" y="0"/>
                    <a:ext cx="972000" cy="243000"/>
                  </a:xfrm>
                  <a:prstGeom prst="rect">
                    <a:avLst/>
                  </a:prstGeom>
                </pic:spPr>
              </pic:pic>
            </a:graphicData>
          </a:graphic>
        </wp:inline>
      </w:drawing>
    </w:r>
    <w:r>
      <w:rPr>
        <w:color w:val="5B5A70"/>
        <w:sz w:val="16"/>
        <w:szCs w:val="16"/>
      </w:rPr>
      <w:tab/>
      <w:t>Email Sendout Statuses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7703650B" w14:textId="77777777" w:rsidR="00ED50F7" w:rsidRDefault="00ED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7A0336"/>
    <w:multiLevelType w:val="hybridMultilevel"/>
    <w:tmpl w:val="CE505F42"/>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0734F"/>
    <w:multiLevelType w:val="hybridMultilevel"/>
    <w:tmpl w:val="FCF8774A"/>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024CB"/>
    <w:multiLevelType w:val="hybridMultilevel"/>
    <w:tmpl w:val="6E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0598F"/>
    <w:multiLevelType w:val="hybridMultilevel"/>
    <w:tmpl w:val="FB08E694"/>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57963"/>
    <w:multiLevelType w:val="hybridMultilevel"/>
    <w:tmpl w:val="43C8AE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424697"/>
    <w:multiLevelType w:val="hybridMultilevel"/>
    <w:tmpl w:val="8744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11EE"/>
    <w:multiLevelType w:val="hybridMultilevel"/>
    <w:tmpl w:val="5A74705E"/>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315E8"/>
    <w:multiLevelType w:val="hybridMultilevel"/>
    <w:tmpl w:val="51C67436"/>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945957">
    <w:abstractNumId w:val="2"/>
  </w:num>
  <w:num w:numId="2" w16cid:durableId="663049584">
    <w:abstractNumId w:val="4"/>
  </w:num>
  <w:num w:numId="3" w16cid:durableId="2074504158">
    <w:abstractNumId w:val="5"/>
  </w:num>
  <w:num w:numId="4" w16cid:durableId="1743914369">
    <w:abstractNumId w:val="0"/>
  </w:num>
  <w:num w:numId="5" w16cid:durableId="1885631925">
    <w:abstractNumId w:val="3"/>
  </w:num>
  <w:num w:numId="6" w16cid:durableId="1964381369">
    <w:abstractNumId w:val="6"/>
  </w:num>
  <w:num w:numId="7" w16cid:durableId="271669181">
    <w:abstractNumId w:val="7"/>
  </w:num>
  <w:num w:numId="8" w16cid:durableId="244492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42"/>
    <w:rsid w:val="00006E1D"/>
    <w:rsid w:val="0000776C"/>
    <w:rsid w:val="0001229B"/>
    <w:rsid w:val="000459C7"/>
    <w:rsid w:val="00057D28"/>
    <w:rsid w:val="00065803"/>
    <w:rsid w:val="00065E57"/>
    <w:rsid w:val="00066615"/>
    <w:rsid w:val="00090DA9"/>
    <w:rsid w:val="0009694B"/>
    <w:rsid w:val="00097462"/>
    <w:rsid w:val="000C04D4"/>
    <w:rsid w:val="000C3E37"/>
    <w:rsid w:val="000D3A83"/>
    <w:rsid w:val="000D5ABA"/>
    <w:rsid w:val="00100EFF"/>
    <w:rsid w:val="00113809"/>
    <w:rsid w:val="00114EE9"/>
    <w:rsid w:val="0012104B"/>
    <w:rsid w:val="00124A33"/>
    <w:rsid w:val="00132D48"/>
    <w:rsid w:val="00137816"/>
    <w:rsid w:val="00137899"/>
    <w:rsid w:val="00142627"/>
    <w:rsid w:val="00180C07"/>
    <w:rsid w:val="00181B2D"/>
    <w:rsid w:val="0019473E"/>
    <w:rsid w:val="001B7146"/>
    <w:rsid w:val="001E02B8"/>
    <w:rsid w:val="001E4E61"/>
    <w:rsid w:val="001F0047"/>
    <w:rsid w:val="001F6FF0"/>
    <w:rsid w:val="001F70F2"/>
    <w:rsid w:val="0020680C"/>
    <w:rsid w:val="0020751C"/>
    <w:rsid w:val="002075BC"/>
    <w:rsid w:val="00213465"/>
    <w:rsid w:val="002238C4"/>
    <w:rsid w:val="002433E5"/>
    <w:rsid w:val="00246B68"/>
    <w:rsid w:val="00250485"/>
    <w:rsid w:val="00262C7B"/>
    <w:rsid w:val="0026780C"/>
    <w:rsid w:val="00270768"/>
    <w:rsid w:val="00281A4C"/>
    <w:rsid w:val="00286677"/>
    <w:rsid w:val="002A3421"/>
    <w:rsid w:val="002A4DCE"/>
    <w:rsid w:val="002A50BF"/>
    <w:rsid w:val="002A790A"/>
    <w:rsid w:val="002B258D"/>
    <w:rsid w:val="002B3389"/>
    <w:rsid w:val="002B37DE"/>
    <w:rsid w:val="002B6837"/>
    <w:rsid w:val="002C5D03"/>
    <w:rsid w:val="002D58E3"/>
    <w:rsid w:val="002D79B6"/>
    <w:rsid w:val="002E3D4B"/>
    <w:rsid w:val="00317910"/>
    <w:rsid w:val="00321183"/>
    <w:rsid w:val="003265B8"/>
    <w:rsid w:val="0033663A"/>
    <w:rsid w:val="00347792"/>
    <w:rsid w:val="00363A11"/>
    <w:rsid w:val="003A08CD"/>
    <w:rsid w:val="003A781C"/>
    <w:rsid w:val="003B0329"/>
    <w:rsid w:val="003B1CA8"/>
    <w:rsid w:val="003B2901"/>
    <w:rsid w:val="003B734C"/>
    <w:rsid w:val="003C13D6"/>
    <w:rsid w:val="003D23F5"/>
    <w:rsid w:val="003D51BA"/>
    <w:rsid w:val="003D6B82"/>
    <w:rsid w:val="003E531F"/>
    <w:rsid w:val="003F0A3F"/>
    <w:rsid w:val="003F5EAB"/>
    <w:rsid w:val="00407835"/>
    <w:rsid w:val="00454B42"/>
    <w:rsid w:val="00462215"/>
    <w:rsid w:val="00483602"/>
    <w:rsid w:val="00491469"/>
    <w:rsid w:val="004A52AC"/>
    <w:rsid w:val="004A5BC4"/>
    <w:rsid w:val="004B0597"/>
    <w:rsid w:val="004C22A2"/>
    <w:rsid w:val="004C3863"/>
    <w:rsid w:val="004D40BD"/>
    <w:rsid w:val="004D416E"/>
    <w:rsid w:val="004E1827"/>
    <w:rsid w:val="005178A1"/>
    <w:rsid w:val="005624DC"/>
    <w:rsid w:val="00566F52"/>
    <w:rsid w:val="00573237"/>
    <w:rsid w:val="00586BBB"/>
    <w:rsid w:val="00594E99"/>
    <w:rsid w:val="00596826"/>
    <w:rsid w:val="005A75CA"/>
    <w:rsid w:val="005D2711"/>
    <w:rsid w:val="006011B5"/>
    <w:rsid w:val="006224CD"/>
    <w:rsid w:val="006524BA"/>
    <w:rsid w:val="00686AC6"/>
    <w:rsid w:val="00694A8C"/>
    <w:rsid w:val="006A6073"/>
    <w:rsid w:val="006B569E"/>
    <w:rsid w:val="006C5F75"/>
    <w:rsid w:val="006F1A34"/>
    <w:rsid w:val="0074474E"/>
    <w:rsid w:val="00747FC1"/>
    <w:rsid w:val="00775D34"/>
    <w:rsid w:val="007772B9"/>
    <w:rsid w:val="00783DD3"/>
    <w:rsid w:val="007A6F7C"/>
    <w:rsid w:val="007B6250"/>
    <w:rsid w:val="007C380F"/>
    <w:rsid w:val="007C62E4"/>
    <w:rsid w:val="007C6CD5"/>
    <w:rsid w:val="007E28EF"/>
    <w:rsid w:val="007E37F9"/>
    <w:rsid w:val="007E442C"/>
    <w:rsid w:val="007F4247"/>
    <w:rsid w:val="00805C02"/>
    <w:rsid w:val="00814CA3"/>
    <w:rsid w:val="00834AB1"/>
    <w:rsid w:val="008471FD"/>
    <w:rsid w:val="00855391"/>
    <w:rsid w:val="0085713D"/>
    <w:rsid w:val="0086477C"/>
    <w:rsid w:val="00867759"/>
    <w:rsid w:val="008717FA"/>
    <w:rsid w:val="00890033"/>
    <w:rsid w:val="008935DD"/>
    <w:rsid w:val="008A360D"/>
    <w:rsid w:val="008A514E"/>
    <w:rsid w:val="008B0843"/>
    <w:rsid w:val="008B4B14"/>
    <w:rsid w:val="008C78D4"/>
    <w:rsid w:val="008D3B32"/>
    <w:rsid w:val="008F1235"/>
    <w:rsid w:val="009125EC"/>
    <w:rsid w:val="00960AA3"/>
    <w:rsid w:val="009771E1"/>
    <w:rsid w:val="00982781"/>
    <w:rsid w:val="00994153"/>
    <w:rsid w:val="009A3F56"/>
    <w:rsid w:val="009D6E49"/>
    <w:rsid w:val="009F422F"/>
    <w:rsid w:val="00A06847"/>
    <w:rsid w:val="00A07B7C"/>
    <w:rsid w:val="00A07D02"/>
    <w:rsid w:val="00A144DC"/>
    <w:rsid w:val="00A60CCC"/>
    <w:rsid w:val="00A63847"/>
    <w:rsid w:val="00A82636"/>
    <w:rsid w:val="00A860C9"/>
    <w:rsid w:val="00AA2309"/>
    <w:rsid w:val="00AA6F53"/>
    <w:rsid w:val="00AA74B7"/>
    <w:rsid w:val="00AD1486"/>
    <w:rsid w:val="00AF4BFE"/>
    <w:rsid w:val="00B07DE0"/>
    <w:rsid w:val="00B27C1F"/>
    <w:rsid w:val="00B3679B"/>
    <w:rsid w:val="00B511B1"/>
    <w:rsid w:val="00B81116"/>
    <w:rsid w:val="00B81DAC"/>
    <w:rsid w:val="00BC522D"/>
    <w:rsid w:val="00BC69A4"/>
    <w:rsid w:val="00BC6D6D"/>
    <w:rsid w:val="00BE3FE7"/>
    <w:rsid w:val="00BE4D70"/>
    <w:rsid w:val="00BF6250"/>
    <w:rsid w:val="00C251AB"/>
    <w:rsid w:val="00C964F5"/>
    <w:rsid w:val="00CA1262"/>
    <w:rsid w:val="00CA2559"/>
    <w:rsid w:val="00CB1444"/>
    <w:rsid w:val="00CB2F39"/>
    <w:rsid w:val="00CB688C"/>
    <w:rsid w:val="00CC592C"/>
    <w:rsid w:val="00D01D9D"/>
    <w:rsid w:val="00D30F63"/>
    <w:rsid w:val="00D45CBF"/>
    <w:rsid w:val="00D47DCC"/>
    <w:rsid w:val="00D579F3"/>
    <w:rsid w:val="00D62D38"/>
    <w:rsid w:val="00D82A7B"/>
    <w:rsid w:val="00D901A9"/>
    <w:rsid w:val="00D94C3F"/>
    <w:rsid w:val="00D97442"/>
    <w:rsid w:val="00DC5879"/>
    <w:rsid w:val="00DD56FD"/>
    <w:rsid w:val="00E01A44"/>
    <w:rsid w:val="00E020DB"/>
    <w:rsid w:val="00E048EA"/>
    <w:rsid w:val="00E64E0F"/>
    <w:rsid w:val="00E67234"/>
    <w:rsid w:val="00E723A6"/>
    <w:rsid w:val="00E85A91"/>
    <w:rsid w:val="00E90782"/>
    <w:rsid w:val="00E911A5"/>
    <w:rsid w:val="00EB1C5D"/>
    <w:rsid w:val="00EB55BD"/>
    <w:rsid w:val="00ED35A6"/>
    <w:rsid w:val="00ED3D52"/>
    <w:rsid w:val="00ED50F7"/>
    <w:rsid w:val="00EE544A"/>
    <w:rsid w:val="00F01FDA"/>
    <w:rsid w:val="00F0661B"/>
    <w:rsid w:val="00F25736"/>
    <w:rsid w:val="00F268F6"/>
    <w:rsid w:val="00F27FE7"/>
    <w:rsid w:val="00F33373"/>
    <w:rsid w:val="00F47F74"/>
    <w:rsid w:val="00F52EC1"/>
    <w:rsid w:val="00F8283C"/>
    <w:rsid w:val="00F833B9"/>
    <w:rsid w:val="00FC30B0"/>
    <w:rsid w:val="00FC6346"/>
    <w:rsid w:val="00FC6640"/>
    <w:rsid w:val="00FD06E5"/>
    <w:rsid w:val="00FE4B18"/>
    <w:rsid w:val="00FE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E7CD"/>
  <w15:chartTrackingRefBased/>
  <w15:docId w15:val="{34D228C7-E156-44D1-AEBD-CBFF7A67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3D3C55"/>
        <w:sz w:val="20"/>
        <w:szCs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02"/>
    <w:pPr>
      <w:spacing w:after="160" w:line="300" w:lineRule="auto"/>
    </w:pPr>
  </w:style>
  <w:style w:type="paragraph" w:styleId="Heading1">
    <w:name w:val="heading 1"/>
    <w:basedOn w:val="Normal"/>
    <w:next w:val="Normal"/>
    <w:link w:val="Heading1Char"/>
    <w:uiPriority w:val="9"/>
    <w:qFormat/>
    <w:rsid w:val="00805C02"/>
    <w:pPr>
      <w:keepNext/>
      <w:keepLines/>
      <w:spacing w:before="0" w:after="200" w:line="240" w:lineRule="auto"/>
      <w:outlineLvl w:val="0"/>
    </w:pPr>
    <w:rPr>
      <w:rFonts w:asciiTheme="majorHAnsi" w:eastAsiaTheme="majorEastAsia" w:hAnsiTheme="majorHAnsi" w:cstheme="majorBidi"/>
      <w:color w:val="0B0A1F"/>
      <w:spacing w:val="-15"/>
      <w:sz w:val="60"/>
      <w:szCs w:val="60"/>
      <w:lang w:val="sv-SE"/>
    </w:rPr>
  </w:style>
  <w:style w:type="paragraph" w:styleId="Heading2">
    <w:name w:val="heading 2"/>
    <w:basedOn w:val="Normal"/>
    <w:next w:val="Normal"/>
    <w:link w:val="Heading2Char"/>
    <w:uiPriority w:val="9"/>
    <w:unhideWhenUsed/>
    <w:qFormat/>
    <w:rsid w:val="00805C02"/>
    <w:pPr>
      <w:keepNext/>
      <w:keepLines/>
      <w:spacing w:before="440" w:after="120" w:line="240" w:lineRule="auto"/>
      <w:outlineLvl w:val="1"/>
    </w:pPr>
    <w:rPr>
      <w:rFonts w:asciiTheme="majorHAnsi" w:eastAsiaTheme="majorEastAsia" w:hAnsiTheme="majorHAnsi" w:cstheme="majorBidi"/>
      <w:color w:val="0B0A1F"/>
      <w:spacing w:val="-8"/>
      <w:sz w:val="30"/>
      <w:szCs w:val="30"/>
    </w:rPr>
  </w:style>
  <w:style w:type="paragraph" w:styleId="Heading3">
    <w:name w:val="heading 3"/>
    <w:basedOn w:val="Normal"/>
    <w:next w:val="Normal"/>
    <w:link w:val="Heading3Char"/>
    <w:uiPriority w:val="9"/>
    <w:unhideWhenUsed/>
    <w:qFormat/>
    <w:rsid w:val="00805C02"/>
    <w:pPr>
      <w:keepNext/>
      <w:keepLines/>
      <w:spacing w:before="340" w:after="80" w:line="240" w:lineRule="auto"/>
      <w:outlineLvl w:val="2"/>
    </w:pPr>
    <w:rPr>
      <w:rFonts w:asciiTheme="majorHAnsi" w:eastAsiaTheme="majorEastAsia" w:hAnsiTheme="majorHAnsi" w:cstheme="majorBidi"/>
      <w:color w:val="0B0A1F"/>
      <w:spacing w:val="-4"/>
      <w:sz w:val="24"/>
      <w:szCs w:val="24"/>
      <w:lang w:val="sv-SE"/>
    </w:rPr>
  </w:style>
  <w:style w:type="paragraph" w:styleId="Heading4">
    <w:name w:val="heading 4"/>
    <w:basedOn w:val="Normal"/>
    <w:next w:val="Normal"/>
    <w:link w:val="Heading4Char"/>
    <w:uiPriority w:val="9"/>
    <w:semiHidden/>
    <w:unhideWhenUsed/>
    <w:qFormat/>
    <w:rsid w:val="00805C02"/>
    <w:pPr>
      <w:keepNext/>
      <w:keepLines/>
      <w:spacing w:before="320" w:after="60" w:line="240" w:lineRule="auto"/>
      <w:outlineLvl w:val="3"/>
    </w:pPr>
    <w:rPr>
      <w:rFonts w:asciiTheme="majorHAnsi" w:eastAsiaTheme="majorEastAsia" w:hAnsiTheme="majorHAnsi" w:cstheme="majorBidi"/>
      <w:color w:val="0B0A1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68"/>
    <w:pPr>
      <w:tabs>
        <w:tab w:val="center" w:pos="4680"/>
        <w:tab w:val="right" w:pos="9360"/>
      </w:tabs>
      <w:spacing w:after="0"/>
    </w:pPr>
  </w:style>
  <w:style w:type="character" w:customStyle="1" w:styleId="HeaderChar">
    <w:name w:val="Header Char"/>
    <w:basedOn w:val="DefaultParagraphFont"/>
    <w:link w:val="Header"/>
    <w:uiPriority w:val="99"/>
    <w:rsid w:val="00270768"/>
  </w:style>
  <w:style w:type="paragraph" w:styleId="Footer">
    <w:name w:val="footer"/>
    <w:basedOn w:val="Normal"/>
    <w:link w:val="FooterChar"/>
    <w:uiPriority w:val="99"/>
    <w:unhideWhenUsed/>
    <w:rsid w:val="00270768"/>
    <w:pPr>
      <w:tabs>
        <w:tab w:val="center" w:pos="4680"/>
        <w:tab w:val="right" w:pos="9360"/>
      </w:tabs>
      <w:spacing w:after="0"/>
    </w:pPr>
  </w:style>
  <w:style w:type="character" w:customStyle="1" w:styleId="FooterChar">
    <w:name w:val="Footer Char"/>
    <w:basedOn w:val="DefaultParagraphFont"/>
    <w:link w:val="Footer"/>
    <w:uiPriority w:val="99"/>
    <w:rsid w:val="00270768"/>
  </w:style>
  <w:style w:type="table" w:styleId="TableGrid">
    <w:name w:val="Table Grid"/>
    <w:basedOn w:val="TableNormal"/>
    <w:uiPriority w:val="39"/>
    <w:rsid w:val="0027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5C02"/>
    <w:pPr>
      <w:spacing w:after="0" w:line="240" w:lineRule="auto"/>
      <w:contextualSpacing/>
    </w:pPr>
    <w:rPr>
      <w:rFonts w:ascii="Plus Jakarta Sans" w:eastAsiaTheme="majorEastAsia" w:hAnsi="Plus Jakarta Sans" w:cstheme="majorBidi"/>
      <w:spacing w:val="-10"/>
      <w:kern w:val="28"/>
      <w:sz w:val="80"/>
      <w:szCs w:val="56"/>
    </w:rPr>
  </w:style>
  <w:style w:type="character" w:customStyle="1" w:styleId="TitleChar">
    <w:name w:val="Title Char"/>
    <w:basedOn w:val="DefaultParagraphFont"/>
    <w:link w:val="Title"/>
    <w:uiPriority w:val="10"/>
    <w:rsid w:val="00805C02"/>
    <w:rPr>
      <w:rFonts w:ascii="Plus Jakarta Sans" w:eastAsiaTheme="majorEastAsia" w:hAnsi="Plus Jakarta Sans" w:cstheme="majorBidi"/>
      <w:spacing w:val="-10"/>
      <w:kern w:val="28"/>
      <w:sz w:val="80"/>
      <w:szCs w:val="56"/>
    </w:rPr>
  </w:style>
  <w:style w:type="character" w:customStyle="1" w:styleId="Heading1Char">
    <w:name w:val="Heading 1 Char"/>
    <w:basedOn w:val="DefaultParagraphFont"/>
    <w:link w:val="Heading1"/>
    <w:uiPriority w:val="9"/>
    <w:rsid w:val="00805C02"/>
    <w:rPr>
      <w:rFonts w:asciiTheme="majorHAnsi" w:eastAsiaTheme="majorEastAsia" w:hAnsiTheme="majorHAnsi" w:cstheme="majorBidi"/>
      <w:b/>
      <w:sz w:val="80"/>
      <w:szCs w:val="32"/>
      <w:lang w:val="sv-SE"/>
    </w:rPr>
  </w:style>
  <w:style w:type="character" w:styleId="Strong">
    <w:name w:val="Strong"/>
    <w:basedOn w:val="DefaultParagraphFont"/>
    <w:uiPriority w:val="22"/>
    <w:qFormat/>
    <w:rsid w:val="00805C02"/>
    <w:rPr>
      <w:rFonts w:ascii="Plus Jakarta Sans" w:hAnsi="Plus Jakarta Sans"/>
      <w:b w:val="0"/>
      <w:bCs/>
    </w:rPr>
  </w:style>
  <w:style w:type="character" w:customStyle="1" w:styleId="Heading2Char">
    <w:name w:val="Heading 2 Char"/>
    <w:basedOn w:val="DefaultParagraphFont"/>
    <w:link w:val="Heading2"/>
    <w:uiPriority w:val="9"/>
    <w:rsid w:val="00805C02"/>
    <w:rPr>
      <w:rFonts w:asciiTheme="majorHAnsi" w:eastAsiaTheme="majorEastAsia" w:hAnsiTheme="majorHAnsi" w:cstheme="majorBidi"/>
      <w:b/>
      <w:sz w:val="40"/>
      <w:szCs w:val="26"/>
    </w:rPr>
  </w:style>
  <w:style w:type="paragraph" w:styleId="Subtitle">
    <w:name w:val="Subtitle"/>
    <w:basedOn w:val="Normal"/>
    <w:next w:val="Normal"/>
    <w:link w:val="SubtitleChar"/>
    <w:uiPriority w:val="11"/>
    <w:qFormat/>
    <w:rsid w:val="00805C02"/>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805C02"/>
    <w:rPr>
      <w:rFonts w:eastAsiaTheme="minorEastAsia"/>
      <w:spacing w:val="15"/>
    </w:rPr>
  </w:style>
  <w:style w:type="paragraph" w:styleId="Quote">
    <w:name w:val="Quote"/>
    <w:basedOn w:val="Normal"/>
    <w:next w:val="Normal"/>
    <w:link w:val="QuoteChar"/>
    <w:uiPriority w:val="29"/>
    <w:qFormat/>
    <w:rsid w:val="00805C02"/>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29"/>
    <w:rsid w:val="00805C02"/>
    <w:rPr>
      <w:i/>
      <w:iCs/>
      <w:color w:val="000000" w:themeColor="text1"/>
    </w:rPr>
  </w:style>
  <w:style w:type="character" w:customStyle="1" w:styleId="Heading3Char">
    <w:name w:val="Heading 3 Char"/>
    <w:basedOn w:val="DefaultParagraphFont"/>
    <w:link w:val="Heading3"/>
    <w:uiPriority w:val="9"/>
    <w:rsid w:val="00805C02"/>
    <w:rPr>
      <w:rFonts w:asciiTheme="majorHAnsi" w:eastAsiaTheme="majorEastAsia" w:hAnsiTheme="majorHAnsi" w:cstheme="majorBidi"/>
      <w:b/>
      <w:sz w:val="28"/>
      <w:szCs w:val="24"/>
      <w:lang w:val="sv-SE"/>
    </w:rPr>
  </w:style>
  <w:style w:type="character" w:customStyle="1" w:styleId="Heading4Char">
    <w:name w:val="Heading 4 Char"/>
    <w:basedOn w:val="DefaultParagraphFont"/>
    <w:link w:val="Heading4"/>
    <w:uiPriority w:val="9"/>
    <w:semiHidden/>
    <w:rsid w:val="00805C02"/>
    <w:rPr>
      <w:rFonts w:asciiTheme="majorHAnsi" w:eastAsiaTheme="majorEastAsia" w:hAnsiTheme="majorHAnsi" w:cstheme="majorBidi"/>
      <w:i/>
      <w:iCs/>
    </w:rPr>
  </w:style>
  <w:style w:type="character" w:styleId="IntenseEmphasis">
    <w:name w:val="Intense Emphasis"/>
    <w:basedOn w:val="DefaultParagraphFont"/>
    <w:uiPriority w:val="21"/>
    <w:qFormat/>
    <w:rsid w:val="00805C02"/>
    <w:rPr>
      <w:i/>
      <w:iCs/>
      <w:color w:val="auto"/>
    </w:rPr>
  </w:style>
  <w:style w:type="paragraph" w:styleId="NoSpacing">
    <w:name w:val="No Spacing"/>
    <w:link w:val="NoSpacingChar"/>
    <w:uiPriority w:val="1"/>
    <w:qFormat/>
    <w:rsid w:val="00805C02"/>
    <w:pPr>
      <w:spacing w:after="0" w:line="240" w:lineRule="auto"/>
    </w:pPr>
    <w:rPr>
      <w:rFonts w:eastAsiaTheme="minorEastAsia"/>
      <w:sz w:val="16"/>
      <w:szCs w:val="16"/>
    </w:rPr>
  </w:style>
  <w:style w:type="character" w:customStyle="1" w:styleId="NoSpacingChar">
    <w:name w:val="No Spacing Char"/>
    <w:basedOn w:val="DefaultParagraphFont"/>
    <w:link w:val="NoSpacing"/>
    <w:uiPriority w:val="1"/>
    <w:rsid w:val="00805C02"/>
    <w:rPr>
      <w:rFonts w:eastAsiaTheme="minorEastAsia"/>
      <w:sz w:val="16"/>
      <w:szCs w:val="16"/>
    </w:rPr>
  </w:style>
  <w:style w:type="paragraph" w:styleId="ListParagraph">
    <w:name w:val="List Paragraph"/>
    <w:basedOn w:val="Normal"/>
    <w:uiPriority w:val="34"/>
    <w:qFormat/>
    <w:rsid w:val="00805C02"/>
    <w:pPr>
      <w:ind w:left="720"/>
      <w:contextualSpacing/>
    </w:pPr>
  </w:style>
  <w:style w:type="table" w:styleId="PlainTable4">
    <w:name w:val="Plain Table 4"/>
    <w:basedOn w:val="TableNormal"/>
    <w:uiPriority w:val="44"/>
    <w:rsid w:val="00D974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180C07"/>
    <w:rPr>
      <w:color w:val="808080"/>
    </w:rPr>
  </w:style>
  <w:style w:type="character" w:styleId="Hyperlink">
    <w:name w:val="Hyperlink"/>
    <w:basedOn w:val="DefaultParagraphFont"/>
    <w:uiPriority w:val="99"/>
    <w:unhideWhenUsed/>
    <w:rsid w:val="0020751C"/>
    <w:rPr>
      <w:color w:val="4737FF"/>
      <w:u w:val="single"/>
    </w:rPr>
  </w:style>
  <w:style w:type="character" w:styleId="UnresolvedMention">
    <w:name w:val="Unresolved Mention"/>
    <w:basedOn w:val="DefaultParagraphFont"/>
    <w:uiPriority w:val="99"/>
    <w:semiHidden/>
    <w:unhideWhenUsed/>
    <w:rsid w:val="0020751C"/>
    <w:rPr>
      <w:color w:val="605E5C"/>
      <w:shd w:val="clear" w:color="auto" w:fill="E1DFDD"/>
    </w:rPr>
  </w:style>
  <w:style w:type="paragraph" w:customStyle="1" w:styleId="Lead">
    <w:name w:val="Lead"/>
    <w:basedOn w:val="Normal"/>
    <w:next w:val="Normal"/>
    <w:qFormat/>
    <w:pPr>
      <w:spacing w:after="320" w:line="288" w:lineRule="auto"/>
    </w:pPr>
    <w:rPr>
      <w:color w:val="5B5A70"/>
      <w:sz w:val="24"/>
      <w:szCs w:val="24"/>
    </w:rPr>
  </w:style>
  <w:style w:type="table" w:customStyle="1" w:styleId="RATable">
    <w:name w:val="RA Table"/>
    <w:basedOn w:val="TableNormal"/>
    <w:uiPriority w:val="40"/>
    <w:qFormat/>
    <w:pPr>
      <w:spacing w:after="0" w:line="264" w:lineRule="auto"/>
    </w:pPr>
    <w:rPr>
      <w:sz w:val="18"/>
      <w:szCs w:val="18"/>
    </w:rPr>
    <w:tblPr>
      <w:tblStyleRowBandSize w:val="1"/>
      <w:tblBorders>
        <w:bottom w:val="single" w:sz="6" w:space="0" w:color="E7E6F0"/>
        <w:insideH w:val="single" w:sz="6" w:space="0" w:color="E7E6F0"/>
      </w:tblBorders>
      <w:tblCellMar>
        <w:top w:w="108" w:type="dxa"/>
        <w:left w:w="119" w:type="dxa"/>
        <w:bottom w:w="108" w:type="dxa"/>
        <w:right w:w="119" w:type="dxa"/>
      </w:tblCellMar>
    </w:tblPr>
    <w:tcPr>
      <w:vAlign w:val="top"/>
    </w:tcPr>
    <w:tblStylePr w:type="firstRow">
      <w:pPr>
        <w:spacing w:line="240" w:lineRule="auto"/>
      </w:pPr>
      <w:rPr>
        <w:rFonts w:ascii="Plus Jakarta Sans SemiBold" w:hAnsi="Plus Jakarta Sans SemiBold"/>
        <w:caps/>
        <w:color w:val="FFFFFF"/>
        <w:spacing w:val="12"/>
        <w:sz w:val="15"/>
        <w:szCs w:val="15"/>
      </w:rPr>
      <w:tblPr/>
      <w:trPr>
        <w:tblHeader/>
      </w:trPr>
      <w:tcPr>
        <w:tcBorders>
          <w:bottom w:val="single" w:sz="16" w:space="0" w:color="4737FF"/>
        </w:tcBorders>
        <w:shd w:val="clear" w:color="auto" w:fill="0B0A1F"/>
        <w:vAlign w:val="bottom"/>
      </w:tcPr>
    </w:tblStylePr>
    <w:tblStylePr w:type="firstCol">
      <w:rPr>
        <w:rFonts w:ascii="Plus Jakarta Sans SemiBold" w:hAnsi="Plus Jakarta Sans SemiBold"/>
        <w:color w:val="0B0A1F"/>
      </w:rPr>
    </w:tblStylePr>
    <w:tblStylePr w:type="band2Horz">
      <w:tblPr/>
      <w:tcPr>
        <w:shd w:val="clear" w:color="auto" w:fill="F8F7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23108">
      <w:bodyDiv w:val="1"/>
      <w:marLeft w:val="0"/>
      <w:marRight w:val="0"/>
      <w:marTop w:val="0"/>
      <w:marBottom w:val="0"/>
      <w:divBdr>
        <w:top w:val="none" w:sz="0" w:space="0" w:color="auto"/>
        <w:left w:val="none" w:sz="0" w:space="0" w:color="auto"/>
        <w:bottom w:val="none" w:sz="0" w:space="0" w:color="auto"/>
        <w:right w:val="none" w:sz="0" w:space="0" w:color="auto"/>
      </w:divBdr>
      <w:divsChild>
        <w:div w:id="1543900169">
          <w:marLeft w:val="0"/>
          <w:marRight w:val="0"/>
          <w:marTop w:val="0"/>
          <w:marBottom w:val="240"/>
          <w:divBdr>
            <w:top w:val="none" w:sz="0" w:space="0" w:color="auto"/>
            <w:left w:val="none" w:sz="0" w:space="0" w:color="auto"/>
            <w:bottom w:val="none" w:sz="0" w:space="0" w:color="auto"/>
            <w:right w:val="none" w:sz="0" w:space="0" w:color="auto"/>
          </w:divBdr>
        </w:div>
        <w:div w:id="515728288">
          <w:marLeft w:val="0"/>
          <w:marRight w:val="0"/>
          <w:marTop w:val="0"/>
          <w:marBottom w:val="240"/>
          <w:divBdr>
            <w:top w:val="none" w:sz="0" w:space="0" w:color="auto"/>
            <w:left w:val="none" w:sz="0" w:space="0" w:color="auto"/>
            <w:bottom w:val="none" w:sz="0" w:space="0" w:color="auto"/>
            <w:right w:val="none" w:sz="0" w:space="0" w:color="auto"/>
          </w:divBdr>
        </w:div>
        <w:div w:id="658772273">
          <w:marLeft w:val="0"/>
          <w:marRight w:val="0"/>
          <w:marTop w:val="0"/>
          <w:marBottom w:val="240"/>
          <w:divBdr>
            <w:top w:val="none" w:sz="0" w:space="0" w:color="auto"/>
            <w:left w:val="none" w:sz="0" w:space="0" w:color="auto"/>
            <w:bottom w:val="none" w:sz="0" w:space="0" w:color="auto"/>
            <w:right w:val="none" w:sz="0" w:space="0" w:color="auto"/>
          </w:divBdr>
        </w:div>
      </w:divsChild>
    </w:div>
    <w:div w:id="265164353">
      <w:bodyDiv w:val="1"/>
      <w:marLeft w:val="0"/>
      <w:marRight w:val="0"/>
      <w:marTop w:val="0"/>
      <w:marBottom w:val="0"/>
      <w:divBdr>
        <w:top w:val="none" w:sz="0" w:space="0" w:color="auto"/>
        <w:left w:val="none" w:sz="0" w:space="0" w:color="auto"/>
        <w:bottom w:val="none" w:sz="0" w:space="0" w:color="auto"/>
        <w:right w:val="none" w:sz="0" w:space="0" w:color="auto"/>
      </w:divBdr>
      <w:divsChild>
        <w:div w:id="746848760">
          <w:marLeft w:val="0"/>
          <w:marRight w:val="0"/>
          <w:marTop w:val="0"/>
          <w:marBottom w:val="240"/>
          <w:divBdr>
            <w:top w:val="none" w:sz="0" w:space="0" w:color="auto"/>
            <w:left w:val="none" w:sz="0" w:space="0" w:color="auto"/>
            <w:bottom w:val="none" w:sz="0" w:space="0" w:color="auto"/>
            <w:right w:val="none" w:sz="0" w:space="0" w:color="auto"/>
          </w:divBdr>
        </w:div>
        <w:div w:id="1351763683">
          <w:marLeft w:val="0"/>
          <w:marRight w:val="0"/>
          <w:marTop w:val="0"/>
          <w:marBottom w:val="240"/>
          <w:divBdr>
            <w:top w:val="none" w:sz="0" w:space="0" w:color="auto"/>
            <w:left w:val="none" w:sz="0" w:space="0" w:color="auto"/>
            <w:bottom w:val="none" w:sz="0" w:space="0" w:color="auto"/>
            <w:right w:val="none" w:sz="0" w:space="0" w:color="auto"/>
          </w:divBdr>
        </w:div>
      </w:divsChild>
    </w:div>
    <w:div w:id="598099737">
      <w:bodyDiv w:val="1"/>
      <w:marLeft w:val="0"/>
      <w:marRight w:val="0"/>
      <w:marTop w:val="0"/>
      <w:marBottom w:val="0"/>
      <w:divBdr>
        <w:top w:val="none" w:sz="0" w:space="0" w:color="auto"/>
        <w:left w:val="none" w:sz="0" w:space="0" w:color="auto"/>
        <w:bottom w:val="none" w:sz="0" w:space="0" w:color="auto"/>
        <w:right w:val="none" w:sz="0" w:space="0" w:color="auto"/>
      </w:divBdr>
      <w:divsChild>
        <w:div w:id="781412344">
          <w:marLeft w:val="0"/>
          <w:marRight w:val="0"/>
          <w:marTop w:val="0"/>
          <w:marBottom w:val="240"/>
          <w:divBdr>
            <w:top w:val="none" w:sz="0" w:space="0" w:color="auto"/>
            <w:left w:val="none" w:sz="0" w:space="0" w:color="auto"/>
            <w:bottom w:val="none" w:sz="0" w:space="0" w:color="auto"/>
            <w:right w:val="none" w:sz="0" w:space="0" w:color="auto"/>
          </w:divBdr>
        </w:div>
        <w:div w:id="1612325050">
          <w:marLeft w:val="0"/>
          <w:marRight w:val="0"/>
          <w:marTop w:val="0"/>
          <w:marBottom w:val="240"/>
          <w:divBdr>
            <w:top w:val="none" w:sz="0" w:space="0" w:color="auto"/>
            <w:left w:val="none" w:sz="0" w:space="0" w:color="auto"/>
            <w:bottom w:val="none" w:sz="0" w:space="0" w:color="auto"/>
            <w:right w:val="none" w:sz="0" w:space="0" w:color="auto"/>
          </w:divBdr>
        </w:div>
      </w:divsChild>
    </w:div>
    <w:div w:id="1017846594">
      <w:bodyDiv w:val="1"/>
      <w:marLeft w:val="0"/>
      <w:marRight w:val="0"/>
      <w:marTop w:val="0"/>
      <w:marBottom w:val="0"/>
      <w:divBdr>
        <w:top w:val="none" w:sz="0" w:space="0" w:color="auto"/>
        <w:left w:val="none" w:sz="0" w:space="0" w:color="auto"/>
        <w:bottom w:val="none" w:sz="0" w:space="0" w:color="auto"/>
        <w:right w:val="none" w:sz="0" w:space="0" w:color="auto"/>
      </w:divBdr>
    </w:div>
    <w:div w:id="1045717931">
      <w:bodyDiv w:val="1"/>
      <w:marLeft w:val="0"/>
      <w:marRight w:val="0"/>
      <w:marTop w:val="0"/>
      <w:marBottom w:val="0"/>
      <w:divBdr>
        <w:top w:val="none" w:sz="0" w:space="0" w:color="auto"/>
        <w:left w:val="none" w:sz="0" w:space="0" w:color="auto"/>
        <w:bottom w:val="none" w:sz="0" w:space="0" w:color="auto"/>
        <w:right w:val="none" w:sz="0" w:space="0" w:color="auto"/>
      </w:divBdr>
    </w:div>
    <w:div w:id="1491291007">
      <w:bodyDiv w:val="1"/>
      <w:marLeft w:val="0"/>
      <w:marRight w:val="0"/>
      <w:marTop w:val="0"/>
      <w:marBottom w:val="0"/>
      <w:divBdr>
        <w:top w:val="none" w:sz="0" w:space="0" w:color="auto"/>
        <w:left w:val="none" w:sz="0" w:space="0" w:color="auto"/>
        <w:bottom w:val="none" w:sz="0" w:space="0" w:color="auto"/>
        <w:right w:val="none" w:sz="0" w:space="0" w:color="auto"/>
      </w:divBdr>
      <w:divsChild>
        <w:div w:id="1514957964">
          <w:marLeft w:val="0"/>
          <w:marRight w:val="0"/>
          <w:marTop w:val="0"/>
          <w:marBottom w:val="240"/>
          <w:divBdr>
            <w:top w:val="none" w:sz="0" w:space="0" w:color="auto"/>
            <w:left w:val="none" w:sz="0" w:space="0" w:color="auto"/>
            <w:bottom w:val="none" w:sz="0" w:space="0" w:color="auto"/>
            <w:right w:val="none" w:sz="0" w:space="0" w:color="auto"/>
          </w:divBdr>
        </w:div>
        <w:div w:id="1531336669">
          <w:marLeft w:val="0"/>
          <w:marRight w:val="0"/>
          <w:marTop w:val="0"/>
          <w:marBottom w:val="240"/>
          <w:divBdr>
            <w:top w:val="none" w:sz="0" w:space="0" w:color="auto"/>
            <w:left w:val="none" w:sz="0" w:space="0" w:color="auto"/>
            <w:bottom w:val="none" w:sz="0" w:space="0" w:color="auto"/>
            <w:right w:val="none" w:sz="0" w:space="0" w:color="auto"/>
          </w:divBdr>
        </w:div>
      </w:divsChild>
    </w:div>
    <w:div w:id="1711688082">
      <w:bodyDiv w:val="1"/>
      <w:marLeft w:val="0"/>
      <w:marRight w:val="0"/>
      <w:marTop w:val="0"/>
      <w:marBottom w:val="0"/>
      <w:divBdr>
        <w:top w:val="none" w:sz="0" w:space="0" w:color="auto"/>
        <w:left w:val="none" w:sz="0" w:space="0" w:color="auto"/>
        <w:bottom w:val="none" w:sz="0" w:space="0" w:color="auto"/>
        <w:right w:val="none" w:sz="0" w:space="0" w:color="auto"/>
      </w:divBdr>
      <w:divsChild>
        <w:div w:id="915557969">
          <w:marLeft w:val="0"/>
          <w:marRight w:val="0"/>
          <w:marTop w:val="0"/>
          <w:marBottom w:val="240"/>
          <w:divBdr>
            <w:top w:val="none" w:sz="0" w:space="0" w:color="auto"/>
            <w:left w:val="none" w:sz="0" w:space="0" w:color="auto"/>
            <w:bottom w:val="none" w:sz="0" w:space="0" w:color="auto"/>
            <w:right w:val="none" w:sz="0" w:space="0" w:color="auto"/>
          </w:divBdr>
        </w:div>
        <w:div w:id="1470394983">
          <w:marLeft w:val="0"/>
          <w:marRight w:val="0"/>
          <w:marTop w:val="0"/>
          <w:marBottom w:val="240"/>
          <w:divBdr>
            <w:top w:val="none" w:sz="0" w:space="0" w:color="auto"/>
            <w:left w:val="none" w:sz="0" w:space="0" w:color="auto"/>
            <w:bottom w:val="none" w:sz="0" w:space="0" w:color="auto"/>
            <w:right w:val="none" w:sz="0" w:space="0" w:color="auto"/>
          </w:divBdr>
        </w:div>
        <w:div w:id="216476417">
          <w:marLeft w:val="0"/>
          <w:marRight w:val="0"/>
          <w:marTop w:val="0"/>
          <w:marBottom w:val="240"/>
          <w:divBdr>
            <w:top w:val="none" w:sz="0" w:space="0" w:color="auto"/>
            <w:left w:val="none" w:sz="0" w:space="0" w:color="auto"/>
            <w:bottom w:val="none" w:sz="0" w:space="0" w:color="auto"/>
            <w:right w:val="none" w:sz="0" w:space="0" w:color="auto"/>
          </w:divBdr>
        </w:div>
      </w:divsChild>
    </w:div>
    <w:div w:id="1784155074">
      <w:bodyDiv w:val="1"/>
      <w:marLeft w:val="0"/>
      <w:marRight w:val="0"/>
      <w:marTop w:val="0"/>
      <w:marBottom w:val="0"/>
      <w:divBdr>
        <w:top w:val="none" w:sz="0" w:space="0" w:color="auto"/>
        <w:left w:val="none" w:sz="0" w:space="0" w:color="auto"/>
        <w:bottom w:val="none" w:sz="0" w:space="0" w:color="auto"/>
        <w:right w:val="none" w:sz="0" w:space="0" w:color="auto"/>
      </w:divBdr>
    </w:div>
    <w:div w:id="196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14" Type="http://schemas.openxmlformats.org/officeDocument/2006/relationships/footer" Target="footer2.xml"/><Relationship Id="rIdCoverWeb" Type="http://schemas.openxmlformats.org/officeDocument/2006/relationships/image" Target="media/cover-web.jpg"/><Relationship Id="rId19" Type="http://schemas.openxmlformats.org/officeDocument/2006/relationships/image" Target="media/09633219e6e6d40ec0b7593eaf96dc204b0fed99.png"/><Relationship Id="rIdnmj4q2ebu_uxw8ydzok5v" Type="http://schemas.openxmlformats.org/officeDocument/2006/relationships/hyperlink" Target="https://www.researchautomators.com/guides/email-sendout-statuses/"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s>
</file>

<file path=word/_rels/header2.xml.rels><?xml version="1.0" encoding="UTF-8" standalone="yes"?>
<Relationships xmlns="http://schemas.openxmlformats.org/package/2006/relationships"><Relationship Id="rIdLogo" Type="http://schemas.openxmlformats.org/officeDocument/2006/relationships/image" Target="media/logo-hea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Plus Jakarta Sans SemiBold"/>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B0EF-B073-4474-B1C1-0622D284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152</Words>
  <Characters>871</Characters>
  <Application>Microsoft Office Word</Application>
  <DocSecurity>0</DocSecurity>
  <Lines>7</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Offert Datainsamling &amp; projektportal</vt:lpstr>
      <vt:lpstr>Offert Datainsamling &amp; projektportal</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Sendout Statuses</dc:title>
  <dc:subject>Lorem ipsum dolor sit amet, consectetur adipiscing elit.</dc:subject>
  <dc:creator>Emil</dc:creator>
  <cp:keywords/>
  <dc:description/>
  <cp:lastModifiedBy>Dan-Martin Hellgren</cp:lastModifiedBy>
  <cp:revision>15</cp:revision>
  <cp:lastPrinted>2025-11-07T16:11:00Z</cp:lastPrinted>
  <dcterms:created xsi:type="dcterms:W3CDTF">2024-09-26T11:38:00Z</dcterms:created>
  <dcterms:modified xsi:type="dcterms:W3CDTF">2026-10-28T13:32:00Z</dcterms:modified>
</cp:coreProperties>
</file>